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52AE" w14:textId="77777777" w:rsidR="00BF3B95" w:rsidRDefault="00BF3B95" w:rsidP="00BF3B95">
      <w:pPr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14:paraId="0759D76C" w14:textId="77777777" w:rsidR="00BF3B95" w:rsidRDefault="00BF3B95" w:rsidP="00BF3B9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36"/>
        </w:rPr>
      </w:pPr>
      <w:bookmarkStart w:id="0" w:name="OLE_LINK1"/>
      <w:bookmarkStart w:id="1" w:name="OLE_LINK8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陕西省非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遗特色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示范街区名单（10个）</w:t>
      </w:r>
    </w:p>
    <w:tbl>
      <w:tblPr>
        <w:tblStyle w:val="a7"/>
        <w:tblW w:w="14198" w:type="dxa"/>
        <w:tblInd w:w="0" w:type="dxa"/>
        <w:tblLook w:val="0000" w:firstRow="0" w:lastRow="0" w:firstColumn="0" w:lastColumn="0" w:noHBand="0" w:noVBand="0"/>
      </w:tblPr>
      <w:tblGrid>
        <w:gridCol w:w="1141"/>
        <w:gridCol w:w="1560"/>
        <w:gridCol w:w="5592"/>
        <w:gridCol w:w="5905"/>
      </w:tblGrid>
      <w:tr w:rsidR="00BF3B95" w14:paraId="78DFB6FD" w14:textId="77777777" w:rsidTr="00061F39">
        <w:trPr>
          <w:trHeight w:val="248"/>
        </w:trPr>
        <w:tc>
          <w:tcPr>
            <w:tcW w:w="1141" w:type="dxa"/>
          </w:tcPr>
          <w:p w14:paraId="1CAA079A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1560" w:type="dxa"/>
          </w:tcPr>
          <w:p w14:paraId="41F26FB8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所属地市</w:t>
            </w:r>
          </w:p>
        </w:tc>
        <w:tc>
          <w:tcPr>
            <w:tcW w:w="5592" w:type="dxa"/>
          </w:tcPr>
          <w:p w14:paraId="0CB4B858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示范街区名称</w:t>
            </w:r>
          </w:p>
        </w:tc>
        <w:tc>
          <w:tcPr>
            <w:tcW w:w="5905" w:type="dxa"/>
          </w:tcPr>
          <w:p w14:paraId="0C10BAEC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申报单位</w:t>
            </w:r>
          </w:p>
        </w:tc>
      </w:tr>
      <w:tr w:rsidR="00BF3B95" w14:paraId="550355B4" w14:textId="77777777" w:rsidTr="00061F39">
        <w:trPr>
          <w:trHeight w:val="489"/>
        </w:trPr>
        <w:tc>
          <w:tcPr>
            <w:tcW w:w="1141" w:type="dxa"/>
            <w:vAlign w:val="center"/>
          </w:tcPr>
          <w:p w14:paraId="397BFE26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560" w:type="dxa"/>
            <w:vAlign w:val="center"/>
          </w:tcPr>
          <w:p w14:paraId="64D1C38E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西安市</w:t>
            </w:r>
          </w:p>
        </w:tc>
        <w:tc>
          <w:tcPr>
            <w:tcW w:w="5592" w:type="dxa"/>
            <w:vAlign w:val="center"/>
          </w:tcPr>
          <w:p w14:paraId="5E4810ED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永兴坊陕西非遗文化特色街区</w:t>
            </w:r>
          </w:p>
        </w:tc>
        <w:tc>
          <w:tcPr>
            <w:tcW w:w="5905" w:type="dxa"/>
            <w:vAlign w:val="center"/>
          </w:tcPr>
          <w:p w14:paraId="0DBE34FC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西安永兴坊文化发展有限公</w:t>
            </w:r>
          </w:p>
        </w:tc>
      </w:tr>
      <w:bookmarkEnd w:id="0"/>
      <w:tr w:rsidR="00BF3B95" w14:paraId="3493F27C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7BFBB008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019D145A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宝鸡市</w:t>
            </w:r>
          </w:p>
        </w:tc>
        <w:tc>
          <w:tcPr>
            <w:tcW w:w="5592" w:type="dxa"/>
            <w:vAlign w:val="center"/>
          </w:tcPr>
          <w:p w14:paraId="0222747A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宝鸡市西府老街文化旅游景区</w:t>
            </w:r>
          </w:p>
        </w:tc>
        <w:tc>
          <w:tcPr>
            <w:tcW w:w="5905" w:type="dxa"/>
            <w:vAlign w:val="center"/>
          </w:tcPr>
          <w:p w14:paraId="7EDB0D23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宝鸡市西府老街文化旅游产业有限公司</w:t>
            </w:r>
          </w:p>
        </w:tc>
      </w:tr>
      <w:tr w:rsidR="00BF3B95" w14:paraId="709B403F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2ACA4675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2CFDADF4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咸阳市</w:t>
            </w:r>
          </w:p>
        </w:tc>
        <w:tc>
          <w:tcPr>
            <w:tcW w:w="5592" w:type="dxa"/>
            <w:vAlign w:val="center"/>
          </w:tcPr>
          <w:p w14:paraId="1B072D01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渭</w:t>
            </w:r>
            <w:proofErr w:type="gramEnd"/>
            <w:r>
              <w:rPr>
                <w:rFonts w:ascii="仿宋" w:eastAsia="仿宋" w:hAnsi="仿宋" w:cs="仿宋" w:hint="eastAsia"/>
              </w:rPr>
              <w:t>城区咸阳老街</w:t>
            </w:r>
          </w:p>
        </w:tc>
        <w:tc>
          <w:tcPr>
            <w:tcW w:w="5905" w:type="dxa"/>
            <w:vAlign w:val="center"/>
          </w:tcPr>
          <w:p w14:paraId="7D563E26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咸阳市渭城区文化和旅游局</w:t>
            </w:r>
          </w:p>
        </w:tc>
      </w:tr>
      <w:bookmarkEnd w:id="1"/>
      <w:tr w:rsidR="00BF3B95" w14:paraId="536A2E23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0EFCA840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560" w:type="dxa"/>
            <w:vAlign w:val="center"/>
          </w:tcPr>
          <w:p w14:paraId="0DCF605E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铜川市</w:t>
            </w:r>
          </w:p>
        </w:tc>
        <w:tc>
          <w:tcPr>
            <w:tcW w:w="5592" w:type="dxa"/>
            <w:vAlign w:val="center"/>
          </w:tcPr>
          <w:p w14:paraId="67B0A3B4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铜川市非物质文化遗产传承开发利用中心（铜川花月</w:t>
            </w:r>
            <w:proofErr w:type="gramStart"/>
            <w:r>
              <w:rPr>
                <w:rFonts w:ascii="仿宋" w:eastAsia="仿宋" w:hAnsi="仿宋" w:cs="仿宋" w:hint="eastAsia"/>
              </w:rPr>
              <w:t>荟</w:t>
            </w:r>
            <w:proofErr w:type="gramEnd"/>
            <w:r>
              <w:rPr>
                <w:rFonts w:ascii="仿宋" w:eastAsia="仿宋" w:hAnsi="仿宋" w:cs="仿宋" w:hint="eastAsia"/>
              </w:rPr>
              <w:t>）</w:t>
            </w:r>
          </w:p>
        </w:tc>
        <w:tc>
          <w:tcPr>
            <w:tcW w:w="5905" w:type="dxa"/>
            <w:vAlign w:val="center"/>
          </w:tcPr>
          <w:p w14:paraId="7E851B03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铜川花月</w:t>
            </w:r>
            <w:proofErr w:type="gramStart"/>
            <w:r>
              <w:rPr>
                <w:rFonts w:ascii="仿宋" w:eastAsia="仿宋" w:hAnsi="仿宋" w:cs="仿宋" w:hint="eastAsia"/>
              </w:rPr>
              <w:t>荟</w:t>
            </w:r>
            <w:proofErr w:type="gramEnd"/>
            <w:r>
              <w:rPr>
                <w:rFonts w:ascii="仿宋" w:eastAsia="仿宋" w:hAnsi="仿宋" w:cs="仿宋" w:hint="eastAsia"/>
              </w:rPr>
              <w:t>商业运营有限公司</w:t>
            </w:r>
          </w:p>
        </w:tc>
      </w:tr>
      <w:tr w:rsidR="00BF3B95" w14:paraId="3331C958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2B78CBDC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560" w:type="dxa"/>
            <w:vAlign w:val="center"/>
          </w:tcPr>
          <w:p w14:paraId="543173EA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渭南市</w:t>
            </w:r>
          </w:p>
        </w:tc>
        <w:tc>
          <w:tcPr>
            <w:tcW w:w="5592" w:type="dxa"/>
            <w:vAlign w:val="center"/>
          </w:tcPr>
          <w:p w14:paraId="0838AC4E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中华</w:t>
            </w:r>
            <w:proofErr w:type="gramStart"/>
            <w:r>
              <w:rPr>
                <w:rFonts w:ascii="仿宋" w:eastAsia="仿宋" w:hAnsi="仿宋" w:cs="仿宋" w:hint="eastAsia"/>
              </w:rPr>
              <w:t>郡文化</w:t>
            </w:r>
            <w:proofErr w:type="gramEnd"/>
            <w:r>
              <w:rPr>
                <w:rFonts w:ascii="仿宋" w:eastAsia="仿宋" w:hAnsi="仿宋" w:cs="仿宋" w:hint="eastAsia"/>
              </w:rPr>
              <w:t>旅游景区</w:t>
            </w:r>
          </w:p>
        </w:tc>
        <w:tc>
          <w:tcPr>
            <w:tcW w:w="5905" w:type="dxa"/>
            <w:vAlign w:val="center"/>
          </w:tcPr>
          <w:p w14:paraId="0136ED14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陕西荆山鼎文化旅游有限公司</w:t>
            </w:r>
          </w:p>
        </w:tc>
      </w:tr>
      <w:tr w:rsidR="00BF3B95" w14:paraId="3AB16616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18060DD6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560" w:type="dxa"/>
            <w:vAlign w:val="center"/>
          </w:tcPr>
          <w:p w14:paraId="3B4D9A0E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延安市</w:t>
            </w:r>
          </w:p>
        </w:tc>
        <w:tc>
          <w:tcPr>
            <w:tcW w:w="5592" w:type="dxa"/>
            <w:vAlign w:val="center"/>
          </w:tcPr>
          <w:p w14:paraId="2B1BDBF9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圣地</w:t>
            </w:r>
            <w:proofErr w:type="gramStart"/>
            <w:r>
              <w:rPr>
                <w:rFonts w:ascii="仿宋" w:eastAsia="仿宋" w:hAnsi="仿宋" w:cs="仿宋" w:hint="eastAsia"/>
              </w:rPr>
              <w:t>河谷金</w:t>
            </w:r>
            <w:proofErr w:type="gramEnd"/>
            <w:r>
              <w:rPr>
                <w:rFonts w:ascii="仿宋" w:eastAsia="仿宋" w:hAnsi="仿宋" w:cs="仿宋" w:hint="eastAsia"/>
              </w:rPr>
              <w:t>延安文化产业园区</w:t>
            </w:r>
          </w:p>
        </w:tc>
        <w:tc>
          <w:tcPr>
            <w:tcW w:w="5905" w:type="dxa"/>
            <w:vAlign w:val="center"/>
          </w:tcPr>
          <w:p w14:paraId="66D2A92F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陕西旅游集团延安文化旅游产业投资有限公司</w:t>
            </w:r>
          </w:p>
        </w:tc>
      </w:tr>
      <w:tr w:rsidR="00BF3B95" w14:paraId="63037F75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42A6370E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560" w:type="dxa"/>
            <w:vAlign w:val="center"/>
          </w:tcPr>
          <w:p w14:paraId="7D9ADE7C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榆林市</w:t>
            </w:r>
          </w:p>
        </w:tc>
        <w:tc>
          <w:tcPr>
            <w:tcW w:w="5592" w:type="dxa"/>
            <w:vAlign w:val="center"/>
          </w:tcPr>
          <w:p w14:paraId="39564969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榆林老街</w:t>
            </w:r>
          </w:p>
        </w:tc>
        <w:tc>
          <w:tcPr>
            <w:tcW w:w="5905" w:type="dxa"/>
            <w:vAlign w:val="center"/>
          </w:tcPr>
          <w:p w14:paraId="3E4B1F7B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榆阳区文化和旅游文物广电局</w:t>
            </w:r>
          </w:p>
        </w:tc>
      </w:tr>
      <w:tr w:rsidR="00BF3B95" w14:paraId="74DE741F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183D9A2D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560" w:type="dxa"/>
            <w:vAlign w:val="center"/>
          </w:tcPr>
          <w:p w14:paraId="0E506EB1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汉中市</w:t>
            </w:r>
          </w:p>
        </w:tc>
        <w:tc>
          <w:tcPr>
            <w:tcW w:w="5592" w:type="dxa"/>
            <w:vAlign w:val="center"/>
          </w:tcPr>
          <w:p w14:paraId="3EB33493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汉中市天汉长街非</w:t>
            </w:r>
            <w:proofErr w:type="gramStart"/>
            <w:r>
              <w:rPr>
                <w:rFonts w:ascii="仿宋" w:eastAsia="仿宋" w:hAnsi="仿宋" w:cs="仿宋" w:hint="eastAsia"/>
              </w:rPr>
              <w:t>遗特色</w:t>
            </w:r>
            <w:proofErr w:type="gramEnd"/>
            <w:r>
              <w:rPr>
                <w:rFonts w:ascii="仿宋" w:eastAsia="仿宋" w:hAnsi="仿宋" w:cs="仿宋" w:hint="eastAsia"/>
              </w:rPr>
              <w:t>街区</w:t>
            </w:r>
          </w:p>
        </w:tc>
        <w:tc>
          <w:tcPr>
            <w:tcW w:w="5905" w:type="dxa"/>
            <w:vAlign w:val="center"/>
          </w:tcPr>
          <w:p w14:paraId="7BF4AEAF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成都中瑞联投资管理有限公司</w:t>
            </w:r>
          </w:p>
        </w:tc>
      </w:tr>
      <w:tr w:rsidR="00BF3B95" w14:paraId="5AB9E461" w14:textId="77777777" w:rsidTr="00061F39">
        <w:trPr>
          <w:trHeight w:val="248"/>
        </w:trPr>
        <w:tc>
          <w:tcPr>
            <w:tcW w:w="1141" w:type="dxa"/>
            <w:vAlign w:val="center"/>
          </w:tcPr>
          <w:p w14:paraId="1519AF8B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560" w:type="dxa"/>
            <w:vAlign w:val="center"/>
          </w:tcPr>
          <w:p w14:paraId="157018BA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安康市</w:t>
            </w:r>
          </w:p>
        </w:tc>
        <w:tc>
          <w:tcPr>
            <w:tcW w:w="5592" w:type="dxa"/>
            <w:vAlign w:val="center"/>
          </w:tcPr>
          <w:p w14:paraId="08715803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中坝作坊小镇非遗街区</w:t>
            </w:r>
          </w:p>
        </w:tc>
        <w:tc>
          <w:tcPr>
            <w:tcW w:w="5905" w:type="dxa"/>
            <w:vAlign w:val="center"/>
          </w:tcPr>
          <w:p w14:paraId="7F4A26A8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陕西巴人文化旅游发展有限公司</w:t>
            </w:r>
          </w:p>
        </w:tc>
      </w:tr>
      <w:tr w:rsidR="00BF3B95" w14:paraId="3A3D93D3" w14:textId="77777777" w:rsidTr="00061F39">
        <w:trPr>
          <w:trHeight w:val="255"/>
        </w:trPr>
        <w:tc>
          <w:tcPr>
            <w:tcW w:w="1141" w:type="dxa"/>
            <w:vAlign w:val="center"/>
          </w:tcPr>
          <w:p w14:paraId="287B4611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560" w:type="dxa"/>
            <w:vAlign w:val="center"/>
          </w:tcPr>
          <w:p w14:paraId="1C3BB213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商洛市</w:t>
            </w:r>
            <w:proofErr w:type="gramEnd"/>
          </w:p>
        </w:tc>
        <w:tc>
          <w:tcPr>
            <w:tcW w:w="5592" w:type="dxa"/>
            <w:vAlign w:val="center"/>
          </w:tcPr>
          <w:p w14:paraId="392B49B6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商洛市</w:t>
            </w:r>
            <w:proofErr w:type="gramEnd"/>
            <w:r>
              <w:rPr>
                <w:rFonts w:ascii="仿宋" w:eastAsia="仿宋" w:hAnsi="仿宋" w:cs="仿宋" w:hint="eastAsia"/>
              </w:rPr>
              <w:t>洛南县花溪弄</w:t>
            </w:r>
          </w:p>
        </w:tc>
        <w:tc>
          <w:tcPr>
            <w:tcW w:w="5905" w:type="dxa"/>
            <w:vAlign w:val="center"/>
          </w:tcPr>
          <w:p w14:paraId="4CB7978B" w14:textId="77777777" w:rsidR="00BF3B95" w:rsidRDefault="00BF3B95" w:rsidP="00061F39">
            <w:pPr>
              <w:spacing w:line="480" w:lineRule="exac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陕西花溪弄药王谷运营有限公司</w:t>
            </w:r>
          </w:p>
        </w:tc>
      </w:tr>
    </w:tbl>
    <w:p w14:paraId="05CD4308" w14:textId="77777777" w:rsidR="007476CD" w:rsidRPr="00BF3B95" w:rsidRDefault="007476CD">
      <w:pPr>
        <w:rPr>
          <w:rFonts w:hint="eastAsia"/>
        </w:rPr>
      </w:pPr>
    </w:p>
    <w:sectPr w:rsidR="007476CD" w:rsidRPr="00BF3B95" w:rsidSect="00BF3B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9C99" w14:textId="77777777" w:rsidR="003F4413" w:rsidRDefault="003F4413" w:rsidP="00BF3B95">
      <w:pPr>
        <w:rPr>
          <w:rFonts w:hint="eastAsia"/>
        </w:rPr>
      </w:pPr>
      <w:r>
        <w:separator/>
      </w:r>
    </w:p>
  </w:endnote>
  <w:endnote w:type="continuationSeparator" w:id="0">
    <w:p w14:paraId="1AC3A5D7" w14:textId="77777777" w:rsidR="003F4413" w:rsidRDefault="003F4413" w:rsidP="00BF3B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8A43" w14:textId="77777777" w:rsidR="003F4413" w:rsidRDefault="003F4413" w:rsidP="00BF3B95">
      <w:pPr>
        <w:rPr>
          <w:rFonts w:hint="eastAsia"/>
        </w:rPr>
      </w:pPr>
      <w:r>
        <w:separator/>
      </w:r>
    </w:p>
  </w:footnote>
  <w:footnote w:type="continuationSeparator" w:id="0">
    <w:p w14:paraId="218C82F6" w14:textId="77777777" w:rsidR="003F4413" w:rsidRDefault="003F4413" w:rsidP="00BF3B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4B"/>
    <w:rsid w:val="003655EF"/>
    <w:rsid w:val="003F4413"/>
    <w:rsid w:val="0071015E"/>
    <w:rsid w:val="007476CD"/>
    <w:rsid w:val="0090134B"/>
    <w:rsid w:val="009755E5"/>
    <w:rsid w:val="00B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5C816"/>
  <w15:chartTrackingRefBased/>
  <w15:docId w15:val="{40861623-984F-4C84-AF38-A00F4E75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B95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9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B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B95"/>
    <w:rPr>
      <w:sz w:val="18"/>
      <w:szCs w:val="18"/>
    </w:rPr>
  </w:style>
  <w:style w:type="table" w:styleId="a7">
    <w:name w:val="Table Grid"/>
    <w:basedOn w:val="a1"/>
    <w:qFormat/>
    <w:rsid w:val="00BF3B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2024-09-30T14:06:00Z</dcterms:created>
  <dcterms:modified xsi:type="dcterms:W3CDTF">2024-09-30T14:06:00Z</dcterms:modified>
</cp:coreProperties>
</file>