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Hlk18183037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陕西省文化和旅游厅10月份文化惠民演出活动安排</w:t>
      </w:r>
    </w:p>
    <w:bookmarkEnd w:id="0"/>
    <w:tbl>
      <w:tblPr>
        <w:tblStyle w:val="5"/>
        <w:tblW w:w="13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8"/>
        <w:gridCol w:w="2835"/>
        <w:gridCol w:w="2565"/>
        <w:gridCol w:w="2175"/>
        <w:gridCol w:w="2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8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演出单位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演出剧（节）目</w:t>
            </w:r>
          </w:p>
        </w:tc>
        <w:tc>
          <w:tcPr>
            <w:tcW w:w="256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演出时长（分钟）</w:t>
            </w:r>
          </w:p>
        </w:tc>
        <w:tc>
          <w:tcPr>
            <w:tcW w:w="2175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演出时间</w:t>
            </w:r>
          </w:p>
        </w:tc>
        <w:tc>
          <w:tcPr>
            <w:tcW w:w="2402" w:type="dxa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演出地点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6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商洛剧团有限责任公司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商洛花鼓《带灯》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10月2日19:30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6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商洛剧团有限责任公司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商洛花鼓《带灯》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10月3日19:30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6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大荔县剧团演艺有限公司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同州梆子《银镯鉴》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150分钟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10月4日19:00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大荔县剧院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大荔县剧团演艺有限公司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同州梆子《丰图义仓》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128分钟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10月5日19:00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大荔县剧院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bookmarkStart w:id="1" w:name="OLE_LINK4" w:colFirst="1" w:colLast="3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商洛剧团有限责任公司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商洛花鼓《情怀》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10月6日19:30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西安儿童艺术剧院有限责任公司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儿童剧《春天里的童话》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90分钟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10月6日16:30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西安广电石榴花剧场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西安儿童艺术剧院有限责任公司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儿童剧《春天里的童话》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90分钟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10月6日19:30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西安广电石榴花剧场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商洛剧团有限责任公司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商洛花鼓《情怀》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10月7日19:30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大荔县剧团演艺有限公司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同州梆子现代戏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《黄河岸边枣花香》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125分钟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10月7日19:00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大荔县剧院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商洛剧团有限责任公司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商洛花鼓《月亮光光》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10月9日19:30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商洛剧团有限责任公司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商洛花鼓《月亮光光》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10月10日19:30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省歌舞剧院有限公司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音乐会版《大汉苏武》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10月15日19:00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佳县大剧院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商洛剧团有限责任公司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商洛花鼓《若河》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10月16日19:30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镇安县剧院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省歌舞剧院有限公司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音乐会版《大汉苏武》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10月17日19:00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神木大剧院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省歌舞剧院有限公司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音乐会版《大汉苏武》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10月18日14:00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神木大剧院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省歌舞剧院有限公司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音乐会版《大汉苏武》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10月18日19:00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神木大剧院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西安儿童艺术剧院有限责任公司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儿童剧《二十四个奶奶》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90分钟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10月19日10:30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宝鸡大剧院·儿艺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小剧场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36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西安儿童艺术剧院有限责任公司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儿童剧《二十四个奶奶》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90分钟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10月19日14</w:t>
            </w:r>
            <w:bookmarkStart w:id="2" w:name="_GoBack"/>
            <w:bookmarkEnd w:id="2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:30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宝鸡大剧院·儿艺</w:t>
            </w:r>
          </w:p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小剧场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商洛剧团有限责任公司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商洛花鼓《若河》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10月20日19:30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柞水影剧院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铜川市演艺中心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音乐剧《千金方》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110分钟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10月22日19:30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铜川市王益区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铜川市演艺中心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音乐剧《千金方》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110分钟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10月23日19:30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  <w:t>铜川市王益区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商洛剧团有限责任公司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商洛花鼓《若河》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10月24日19:30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山阳县文化宫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铜川市演艺中心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音乐剧《千金方》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110分钟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10月28日19:30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渭南市富平县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西安易俗社有限公司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秦腔《庶民情缘》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10月28日10:00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易俗社文化街区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西安易俗社有限公司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秦腔《李白长安行》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10月28日19:00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易俗社剧场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商洛剧团有限责任公司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商洛花鼓《若河》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10月28日19:30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商南县艺术中心剧院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铜川市演艺中心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音乐剧《千金方》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110分钟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10月29日19:30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渭南市富平县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西安易俗社有限公司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秦腔《李白长安行》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10月29日10:00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易俗社文化街区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西安易俗社有限公司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秦腔《庶民情缘》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10月29日19:00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易俗社剧场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西安易俗社有限公司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秦腔《织梦人》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10月30日10:00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易俗社文化街区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西安易俗社有限公司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秦腔《昭君行》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10月30日19:00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易俗社剧场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西安易俗社有限公司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秦腔《昭君行》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10月31日10:00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易俗社文化街区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67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西安易俗社有限公司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秦腔《织梦人》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120分钟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10月31日19:00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易俗社剧场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ind w:firstLine="960" w:firstLineChars="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注：演出信息如有变动，以实际演出为准。</w:t>
      </w:r>
    </w:p>
    <w:sectPr>
      <w:pgSz w:w="16838" w:h="11906" w:orient="landscape"/>
      <w:pgMar w:top="1814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ZDdhZDFiOTk4OTYzODQxM2E2OWQxNGE5MjVjNDkifQ=="/>
  </w:docVars>
  <w:rsids>
    <w:rsidRoot w:val="00000000"/>
    <w:rsid w:val="0EED6837"/>
    <w:rsid w:val="0F0865B8"/>
    <w:rsid w:val="3D15567B"/>
    <w:rsid w:val="56F46371"/>
    <w:rsid w:val="59771C62"/>
    <w:rsid w:val="674775F3"/>
    <w:rsid w:val="6A252C2E"/>
    <w:rsid w:val="7182122B"/>
    <w:rsid w:val="76C54E81"/>
    <w:rsid w:val="7ACF7F71"/>
    <w:rsid w:val="7F8A07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unhideWhenUsed/>
    <w:qFormat/>
    <w:uiPriority w:val="99"/>
    <w:rPr>
      <w:color w:val="0000FF"/>
      <w:u w:val="single"/>
    </w:r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Placeholder Text"/>
    <w:basedOn w:val="6"/>
    <w:autoRedefine/>
    <w:semiHidden/>
    <w:qFormat/>
    <w:uiPriority w:val="99"/>
    <w:rPr>
      <w:color w:val="808080"/>
    </w:rPr>
  </w:style>
  <w:style w:type="character" w:customStyle="1" w:styleId="10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13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339</Words>
  <Characters>408</Characters>
  <Lines>1</Lines>
  <Paragraphs>1</Paragraphs>
  <TotalTime>38</TotalTime>
  <ScaleCrop>false</ScaleCrop>
  <LinksUpToDate>false</LinksUpToDate>
  <CharactersWithSpaces>410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2019-09-01T10:26:00Z</dcterms:created>
  <dc:creator>覃 泽诚</dc:creator>
  <cp:lastModifiedBy>R</cp:lastModifiedBy>
  <cp:lastPrinted>2024-07-25T07:16:00Z</cp:lastPrinted>
  <dcterms:modified xsi:type="dcterms:W3CDTF">2024-09-30T08:41:11Z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8A91BA6E91164BA9B22C20AC1BB4FB8F</vt:lpwstr>
  </property>
</Properties>
</file>