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default"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仿宋_GB2312" w:hAnsi="华文中宋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届陕西省艺术节文华奖获奖名单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一、特别贡献奖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大型交响情景组歌《红色照金》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演出单位：铜川市演艺中心  铜川市耀州区华原演艺中心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推荐单位：铜川市文化和旅游局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二、文华大奖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200"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.秦腔《生命的绿洲》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演出单位：陕西省戏曲研究院一团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推荐单位：陕西省戏曲研究院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200"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2.交响套曲《延安》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演出单位：陕西交响乐团有限公司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推荐单位：陕西交响乐团有限公司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3.秦腔《昭君行》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演出单位：西安易俗社有限公司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推荐单位：西安市文化和旅游局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Chars="200" w:firstLine="32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4.话剧《红箭 红箭》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演出单位：西安话剧院有限责任公司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推荐单位：西安市文化和旅游局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5.话剧《面皮》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演出单位：宝鸡市艺术剧院有限公司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推荐单位：宝鸡市文化和旅游局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话剧《唱支山歌给党听》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陕西煤业化工集团有限责任公司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2240" w:firstLineChars="7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陕西陕煤铜川矿业有限公司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2240" w:firstLineChars="7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西安外国语大学艺术学院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2240" w:firstLineChars="7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西咸新区泾河新城瞰春影视文化传媒公司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推荐单位：铜川市文化和旅游局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.秦腔《根据地》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演出单位：渭南市秦腔剧团有限责任公司  富平县阿宫剧团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推荐单位：渭南市文化和旅游局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.陕北道情《乾坤湾》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演出单位：延川县山花文化演艺（集团）有限责任公司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推荐单位：延安市文化和旅游局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.陕北民歌剧《黄河船夫》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演出单位：榆林市民间艺术和戏曲研究院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推荐单位：榆林市文化和旅游局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10.商洛花鼓《若河》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演出单位：商洛地方戏曲研究院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推荐单位：商洛市文化和旅游局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三、文华单项奖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（一）文华优秀编剧奖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1.儿童剧《半糖青春》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编剧：宣亦斌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演出单位：陕西儿童艺术剧院有限公司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推荐单位：陕西演艺集团有限公司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2.秦腔《刘古愚》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编剧：陈天民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咸阳市秦都区文化馆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咸阳渭水兰亭文化传媒有限公司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推荐单位：咸阳市文化和旅游局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（二）文华优秀导演奖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1.杂技剧《第三战队》      导演：刘晓栋、陈泽民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演出单位：西安战士战旗杂技团有限责任公司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推荐单位：西安市文化和旅游局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二人台剧《魂铸二人台》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导演：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、贾  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推荐单位：榆林市文化和旅游局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演出单位：府谷县文化馆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（三）文华优秀音乐奖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话剧《马栏情》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作曲：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柯文吉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车佳容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演出单位：咸阳市演艺有限公司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推荐单位：咸阳市文化和旅游局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音乐剧《酒曲人生》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作曲：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朱启高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演出单位：神木市文化演艺有限公司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推荐单位：榆林市文化和旅游局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（四）文华优秀舞美奖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汉调二黄《激战牛蹄岭》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舞美设计：肖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100"/>
          <w:kern w:val="0"/>
          <w:sz w:val="32"/>
          <w:szCs w:val="32"/>
          <w:lang w:val="en-US" w:eastAsia="zh-CN"/>
        </w:rPr>
        <w:t>演出单位：安康汉调二黄研究院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推荐单位：安康市文化和旅游广电局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（五）文华优秀表演奖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秦腔《西游记之大闹天宫》饰演孙悟空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演出单位：陕西省戏曲研究院四团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推荐单位：陕西省戏曲研究院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包东东、唐喜良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秦腔《姚启圣》饰演姚启圣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演出单位：陕西省戏曲研究院三团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推荐单位：陕西省戏曲研究院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3.赵雪洁  京剧《谢葆真》饰演谢葆真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演出单位：陕西省京剧院有限公司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推荐单位：陕西演艺集团有限公司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萤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儿童剧《遇见星海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饰演小宝（小饱）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演出单位：西安儿童艺术剧院有限责任公司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推荐单位：西安市文化和旅游局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宋猛超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音乐剧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《千金方》饰演孙思邈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演出单位：铜川市演艺中心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推荐单位：铜川市文化和旅游局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秦腔《黄河湾纪事》饰演白玉兰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演出单位：潼关县秦腔剧团有限责任公司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推荐单位：渭南市文化和旅游局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李巧蓉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陕南民歌剧《茶乡歌声飞》饰演张素兰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演出单位：镇巴县文工团演艺有限公司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推荐单位：汉中市文化和旅游局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8.耿  艳  话剧《四叶草》饰演王思语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演出单位：汉中市歌舞剧团有限责任公司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0" w:firstLineChars="200"/>
        <w:jc w:val="both"/>
        <w:textAlignment w:val="auto"/>
        <w:rPr>
          <w:rFonts w:hint="default" w:ascii="黑体" w:hAnsi="黑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推荐单位：汉中市文化和旅游局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四、优秀组织奖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铜川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市文化和旅游局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79B210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index 5"/>
    <w:next w:val="1"/>
    <w:qFormat/>
    <w:uiPriority w:val="99"/>
    <w:pPr>
      <w:widowControl w:val="0"/>
      <w:suppressAutoHyphens/>
      <w:bidi w:val="0"/>
      <w:ind w:left="800" w:leftChars="8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泽昊</cp:lastModifiedBy>
  <dcterms:modified xsi:type="dcterms:W3CDTF">2023-12-01T00:44:22Z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FD33154C076843EBABF2E27DC1C921C9_12</vt:lpwstr>
  </property>
</Properties>
</file>