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 w:firstLine="1049" w:firstLineChars="0"/>
        <w:textAlignment w:val="auto"/>
        <w:rPr>
          <w:rFonts w:hint="eastAsia" w:ascii="仿宋_GB2312" w:hAnsi="仿宋"/>
          <w:szCs w:val="32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9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pStyle w:val="9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0"/>
          <w:szCs w:val="40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/>
          <w:color w:val="000000"/>
          <w:spacing w:val="-17"/>
          <w:sz w:val="40"/>
          <w:szCs w:val="40"/>
          <w:lang w:val="en-US" w:eastAsia="zh-CN"/>
        </w:rPr>
        <w:t>陕西省非物质文化遗产保护资金申报汇总表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000000"/>
          <w:sz w:val="28"/>
          <w:szCs w:val="28"/>
          <w:lang w:val="en-US" w:eastAsia="zh-CN"/>
        </w:rPr>
        <w:t>（2024年度）</w:t>
      </w:r>
    </w:p>
    <w:p>
      <w:pPr>
        <w:pStyle w:val="9"/>
        <w:jc w:val="center"/>
        <w:rPr>
          <w:rFonts w:hint="eastAsia" w:ascii="仿宋" w:hAnsi="仿宋" w:eastAsia="仿宋"/>
          <w:color w:val="000000"/>
          <w:spacing w:val="-17"/>
          <w:sz w:val="28"/>
          <w:szCs w:val="28"/>
          <w:lang w:val="en-US" w:eastAsia="zh-CN"/>
        </w:rPr>
      </w:pPr>
    </w:p>
    <w:p>
      <w:pPr>
        <w:pStyle w:val="9"/>
        <w:jc w:val="both"/>
        <w:rPr>
          <w:rFonts w:hint="eastAsia" w:ascii="仿宋" w:hAnsi="仿宋" w:eastAsia="仿宋"/>
          <w:color w:val="000000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pacing w:val="-17"/>
          <w:sz w:val="32"/>
          <w:szCs w:val="32"/>
          <w:lang w:val="en-US" w:eastAsia="zh-CN"/>
        </w:rPr>
        <w:t>填报单位（盖章）：</w:t>
      </w:r>
    </w:p>
    <w:tbl>
      <w:tblPr>
        <w:tblStyle w:val="1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2"/>
        <w:gridCol w:w="2265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黑体" w:hAnsi="黑体" w:eastAsia="黑体"/>
                <w:color w:val="00000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pacing w:val="-17"/>
                <w:sz w:val="28"/>
                <w:szCs w:val="28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center"/>
              <w:rPr>
                <w:rFonts w:hint="eastAsia" w:ascii="黑体" w:hAnsi="黑体" w:eastAsia="黑体"/>
                <w:color w:val="00000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pacing w:val="-17"/>
                <w:sz w:val="28"/>
                <w:szCs w:val="28"/>
                <w:vertAlign w:val="baseline"/>
                <w:lang w:val="en-US" w:eastAsia="zh-CN"/>
              </w:rPr>
              <w:t>申报金额（万元）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jc w:val="center"/>
              <w:rPr>
                <w:rFonts w:hint="eastAsia" w:ascii="黑体" w:hAnsi="黑体" w:eastAsia="黑体"/>
                <w:color w:val="00000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pacing w:val="-17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lang w:val="en-US" w:eastAsia="zh-CN"/>
              </w:rPr>
              <w:t>代表性项目</w:t>
            </w:r>
            <w:r>
              <w:rPr>
                <w:rFonts w:hint="eastAsia" w:ascii="仿宋" w:hAnsi="仿宋" w:eastAsia="仿宋"/>
                <w:color w:val="000000"/>
                <w:spacing w:val="-17"/>
                <w:kern w:val="0"/>
                <w:sz w:val="32"/>
                <w:szCs w:val="32"/>
              </w:rPr>
              <w:t>补助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lang w:val="en-US" w:eastAsia="zh-CN"/>
              </w:rPr>
              <w:t>代表性传承人传习</w:t>
            </w:r>
            <w:r>
              <w:rPr>
                <w:rFonts w:hint="eastAsia" w:ascii="仿宋" w:hAnsi="仿宋" w:eastAsia="仿宋"/>
                <w:color w:val="000000"/>
                <w:spacing w:val="-17"/>
                <w:kern w:val="0"/>
                <w:sz w:val="32"/>
                <w:szCs w:val="32"/>
              </w:rPr>
              <w:t>补助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代表性传承人记录工程补助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  <w:t>重大非遗活动补助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  <w:t>非遗与旅游深度融合发展补助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  <w:t>文化生态保护（实验）区建设补助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省非遗中心业务工作经费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非遗培训补助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其它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2" w:type="dxa"/>
            <w:vAlign w:val="top"/>
          </w:tcPr>
          <w:p>
            <w:pPr>
              <w:pStyle w:val="9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265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9"/>
              <w:jc w:val="both"/>
              <w:rPr>
                <w:rFonts w:hint="eastAsia" w:ascii="仿宋" w:hAnsi="仿宋" w:eastAsia="仿宋"/>
                <w:color w:val="00000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jc w:val="both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I0NmIzMWY2ZDY4OTY4NTk0YmYyZjdlMmY5YjRlMDYifQ=="/>
  </w:docVars>
  <w:rsids>
    <w:rsidRoot w:val="00000000"/>
    <w:rsid w:val="06907AAD"/>
    <w:rsid w:val="06DD5067"/>
    <w:rsid w:val="07C0440E"/>
    <w:rsid w:val="0B372313"/>
    <w:rsid w:val="0C914830"/>
    <w:rsid w:val="0D066854"/>
    <w:rsid w:val="10371FFD"/>
    <w:rsid w:val="10780EE7"/>
    <w:rsid w:val="1550619B"/>
    <w:rsid w:val="16C93CED"/>
    <w:rsid w:val="1E4E1C67"/>
    <w:rsid w:val="219B71B0"/>
    <w:rsid w:val="220742E1"/>
    <w:rsid w:val="26A96EEA"/>
    <w:rsid w:val="2CA83FD0"/>
    <w:rsid w:val="2E454CF5"/>
    <w:rsid w:val="30355488"/>
    <w:rsid w:val="334219C7"/>
    <w:rsid w:val="35474E29"/>
    <w:rsid w:val="366510A9"/>
    <w:rsid w:val="3AE73230"/>
    <w:rsid w:val="3CDA2837"/>
    <w:rsid w:val="3F1C6199"/>
    <w:rsid w:val="42370FBA"/>
    <w:rsid w:val="4A447320"/>
    <w:rsid w:val="4D122121"/>
    <w:rsid w:val="4E5357B4"/>
    <w:rsid w:val="4EAA32CE"/>
    <w:rsid w:val="53286299"/>
    <w:rsid w:val="54BB263E"/>
    <w:rsid w:val="54D03C93"/>
    <w:rsid w:val="55EC0D3C"/>
    <w:rsid w:val="5ACD1E5E"/>
    <w:rsid w:val="5CBC3D00"/>
    <w:rsid w:val="60191BB5"/>
    <w:rsid w:val="64B74DAD"/>
    <w:rsid w:val="64CD45D0"/>
    <w:rsid w:val="655C109F"/>
    <w:rsid w:val="678A431B"/>
    <w:rsid w:val="69131358"/>
    <w:rsid w:val="6C4D0701"/>
    <w:rsid w:val="6CB6621E"/>
    <w:rsid w:val="75B534FF"/>
    <w:rsid w:val="78B12027"/>
    <w:rsid w:val="7AB8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autoRedefine/>
    <w:semiHidden/>
    <w:qFormat/>
    <w:uiPriority w:val="0"/>
  </w:style>
  <w:style w:type="table" w:customStyle="1" w:styleId="8">
    <w:name w:val="普通表格1"/>
    <w:autoRedefine/>
    <w:semiHidden/>
    <w:qFormat/>
    <w:uiPriority w:val="0"/>
  </w:style>
  <w:style w:type="paragraph" w:customStyle="1" w:styleId="9">
    <w:name w:val="纯文本1"/>
    <w:basedOn w:val="1"/>
    <w:autoRedefine/>
    <w:qFormat/>
    <w:uiPriority w:val="0"/>
    <w:rPr>
      <w:rFonts w:ascii="宋体" w:hAnsi="Courier New"/>
      <w:kern w:val="0"/>
      <w:szCs w:val="21"/>
    </w:rPr>
  </w:style>
  <w:style w:type="paragraph" w:customStyle="1" w:styleId="10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2">
    <w:name w:val="网格型1"/>
    <w:basedOn w:val="8"/>
    <w:autoRedefine/>
    <w:qFormat/>
    <w:uiPriority w:val="0"/>
    <w:pPr>
      <w:widowControl w:val="0"/>
      <w:jc w:val="both"/>
    </w:pPr>
  </w:style>
  <w:style w:type="character" w:customStyle="1" w:styleId="13">
    <w:name w:val="font21"/>
    <w:basedOn w:val="7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51"/>
    <w:basedOn w:val="7"/>
    <w:link w:val="1"/>
    <w:autoRedefine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link w:val="1"/>
    <w:autoRedefine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6">
    <w:name w:val="font01"/>
    <w:basedOn w:val="7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admin</cp:lastModifiedBy>
  <cp:lastPrinted>2023-09-07T08:04:00Z</cp:lastPrinted>
  <dcterms:modified xsi:type="dcterms:W3CDTF">2024-10-08T10:20:48Z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A1A789B4C6F1457EB00E0B5EF04EF33A</vt:lpwstr>
  </property>
</Properties>
</file>