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批非物质文化遗产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代表性项目名录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(共计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92</w:t>
      </w:r>
      <w:r>
        <w:rPr>
          <w:rFonts w:hint="eastAsia" w:ascii="楷体" w:hAnsi="楷体" w:eastAsia="楷体" w:cs="楷体"/>
          <w:sz w:val="32"/>
          <w:szCs w:val="32"/>
        </w:rPr>
        <w:t>项)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民间文学(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项)</w:t>
      </w:r>
    </w:p>
    <w:tbl>
      <w:tblPr>
        <w:tblStyle w:val="5"/>
        <w:tblW w:w="95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92"/>
        <w:gridCol w:w="3249"/>
        <w:gridCol w:w="34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编号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申报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605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丰镐三灵民间故事传说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长安区文化馆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606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鸡峰山传说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宝鸡市渭滨区文化馆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二、传统音乐(2项)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607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Ⅱ—39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镇坪五句子歌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镇坪县文化馆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608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Ⅱ—40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崔氏龟兹鼓乐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西咸新区沣西新城大王街道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三、传统舞蹈(5项)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609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Ⅲ—63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梁家塬跑马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铜川市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王益区文化馆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610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Ⅲ—64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陕北彩门秧歌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延川县非物质文化遗产保护传承服务中心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611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Ⅲ—65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鄜州舞狮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富县文化馆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612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Ⅲ—66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清涧伞头秧歌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清涧县文化馆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  <w:t>613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Ⅲ—67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子洲传统秧歌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子洲县文化馆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四、传统戏剧（2项）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Ⅳ—37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大荔碗碗腔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大荔县剧团演艺有限公司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Ⅳ—38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山阳汉剧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山阳县剧团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五、曲 艺（1项）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Ⅴ—30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绥德平安书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绥德县文化馆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六、传统体育、游艺与杂技（2项）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Ⅵ—19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赵传杨氏太极拳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西安赵幼斌杨式太极拳推广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Ⅵ—20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华山戏法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华阴市戏法传奇文化传媒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-386080</wp:posOffset>
                      </wp:positionV>
                      <wp:extent cx="6495415" cy="400050"/>
                      <wp:effectExtent l="0" t="0" r="635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9320" y="994410"/>
                                <a:ext cx="649541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2.7pt;margin-top:-30.4pt;height:31.5pt;width:511.45pt;z-index:251659264;mso-width-relative:page;mso-height-relative:page;" fillcolor="#FFFFFF [3201]" filled="t" stroked="f" coordsize="21600,21600" o:gfxdata="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zjsKENUAAAAJ&#10;AQAADwAAAAAAAAABACAAAAAiAAAAZHJzL2Rvd25yZXYueG1sUEsBAhQAFAAAAAgAh07iQKNHC6FY&#10;AgAAmQQAAA4AAAAAAAAAAQAgAAAAJA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七、传统美术（16项）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商南绒绣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商南县文化馆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Ⅶ—62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锦灰堆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西安丝路悦城文化产业有限公司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莲湖精巧面塑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莲湖区文化馆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秦腔脸谱制作技艺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碑林区文化馆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碑林布糊画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碑林区文化馆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关中秦腔戏剧脸谱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Style w:val="10"/>
                <w:rFonts w:hint="default"/>
                <w:b w:val="0"/>
                <w:bCs w:val="0"/>
                <w:lang w:bidi="ar"/>
              </w:rPr>
              <w:t xml:space="preserve">雁塔区文化馆  </w:t>
            </w:r>
            <w:r>
              <w:rPr>
                <w:rStyle w:val="11"/>
                <w:rFonts w:hint="default"/>
                <w:b w:val="0"/>
                <w:bCs w:val="0"/>
                <w:lang w:bidi="ar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西安剪纸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碑林区文化馆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新城区文化馆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莲湖区文化馆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 xml:space="preserve">鄠邑区文化馆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蓝田县文化馆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金台马氏瓷刻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宝鸡市金台区文化馆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Ⅶ—69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陇州社火疙瘩脸谱绘制技艺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陇县文化馆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兴平剪纸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兴平市文化馆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629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夹板门帘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大荔县文化馆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渭北葫芦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陕西梓鑫源文化产业有限公司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蒲城砖雕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蒲城县非物质文化遗产保护协会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绥德民间泥塑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绥德县文化馆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旬阳传统木刻版画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旬阳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版画院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Ⅶ—76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内画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陕西民间文艺家协会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八、传统技艺（50项）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梆梆肉制作技艺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西安朱秀英餐饮管理有限公司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传统锔瓷技艺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新城区文化馆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大漆修复技艺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临潼区文化馆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戏剧盔帽制作及箱倌技艺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西安市碑林区盔头武戏剧用品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工作室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639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古琴断纹髹柒技艺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碑林区文化馆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户县风味小吃制作技艺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鄠邑区文化馆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关中葫芦刻画技艺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碑林区文化馆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长安苦头酒酿造技艺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长安区文化馆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Ⅷ—209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秦腔板胡手工制作技艺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新城区文化馆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陇州社火头帽制作技艺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陇县文化馆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凤翔陶罐制作技艺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宝鸡市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凤翔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眉县堆漆彩绘技艺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眉县文化馆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岐山传统榨油技艺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岐山县文化馆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岐山青铜器复仿制技艺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岐山县文化馆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649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九成宫酒酿造技艺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麟游县文化馆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兴平土布扎染技艺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兴平市文化馆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绥德年茶饭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绥德县文化馆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白水三转席</w:t>
            </w:r>
            <w:bookmarkStart w:id="0" w:name="_GoBack"/>
            <w:bookmarkEnd w:id="0"/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仓颉饮食文化研究院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Ⅷ—219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武功旗花面制作技艺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武功县文化馆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武功炝菜制作技艺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咸阳市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群众艺术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泾城老樊家烧鸡制作技艺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泾阳县城关樊家烧鸡店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乾州酱辣子制作技艺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咸阳老虢家餐饮有限公司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永寿沙棘醋制作技艺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永寿县文化馆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桂富祥葫芦头泡馍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陕西桂富祥餐饮文化有限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659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澄城麦子泡制作技艺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澄城县文化馆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大荔九品十三花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大荔县文化馆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FF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锔瓷技艺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富平县文化馆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宜川稠酒制作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宜川县文化馆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Ⅷ—229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吴起荞面饸饹制作技艺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吴起县文化馆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甘泉黄酒制作技艺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甘泉县文化馆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定边大块羊肉制作技艺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定边县文化馆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陕北窑洞门窗制作技艺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榆林市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毛笔制作技艺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Style w:val="10"/>
                <w:rFonts w:hint="default"/>
                <w:b w:val="0"/>
                <w:bCs w:val="0"/>
                <w:lang w:bidi="ar"/>
              </w:rPr>
              <w:t>洋县文化馆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黄官黄酒古法复酿技艺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Style w:val="11"/>
                <w:rFonts w:hint="eastAsia" w:eastAsia="仿宋"/>
                <w:b w:val="0"/>
                <w:bCs w:val="0"/>
                <w:lang w:eastAsia="zh-CN" w:bidi="ar"/>
              </w:rPr>
              <w:t>汉中市</w:t>
            </w:r>
            <w:r>
              <w:rPr>
                <w:rStyle w:val="11"/>
                <w:rFonts w:hint="default"/>
                <w:b w:val="0"/>
                <w:bCs w:val="0"/>
                <w:lang w:bidi="ar"/>
              </w:rPr>
              <w:t>南郑区文化馆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669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传统弓箭制作技艺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汉中市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汉台区文化馆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泸康酒酿造技艺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陕西泸康酒业（集团）股份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汉阴皮弦制作技艺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汉阴县文化艺术中心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魔芋豆腐制作技艺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岚皋县文化馆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Ⅷ—239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牛王生漆油漆技艺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平利县文化馆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紫阳县乌（铁）陶传统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紫阳硒陶文化发展有限责任公司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石坎梯田修造技艺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白河县文化馆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石泉柚子功效茶制作技艺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石泉县文化馆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郑氏传统修脚技艺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紫阳县文化馆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洛源豆腐干制作技艺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陕西大通农业科技有限公司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679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古镇宴席三点水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柞水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物质文化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遗产保护中心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手工编草碗技艺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柞水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物质文化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遗产保护中心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猫碗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山阳县文化馆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谭家甑糕制作技艺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杨凌谭家食品科技有限公司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Ⅷ—249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韩城大红袍花椒传统种植技艺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韩城市文化馆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Ⅷ—250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刻字制作技艺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陕西省现代刻字研究会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九、传统医药（8项）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685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Ⅸ—31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陈一堂皮肤拔毒生肌膏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制作技艺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陕西陈一堂药业有限公司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686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孔氏药墨“蛇缠腰”疗法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西安未央华山工程医院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687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Ⅸ—33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吉氏祖传制药技艺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高陵区文化馆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688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Ⅸ—34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魏氏药丹炮制技艺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西安市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鄠邑区文化馆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689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Ⅸ—35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袁氏药浴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陕西省非物质文化遗产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产业促进会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690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Ⅸ—36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朱氏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骨伤流派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陕西省中医医院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691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Ⅸ—37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回春堂小儿脑病传统诊疗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西安中医脑病医院有限公司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Ⅸ—38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黄元御相火气机诊疗法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西安市中医医院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十、民俗（4项）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Ⅹ—89</w:t>
            </w:r>
          </w:p>
        </w:tc>
        <w:tc>
          <w:tcPr>
            <w:tcW w:w="32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槐塬正月二十六古庙会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宝鸡市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凤翔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eastAsia="zh-CN" w:bidi="ar"/>
              </w:rPr>
              <w:t>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694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Ⅹ—90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武功镇东河滩会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武功县文化馆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695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Ⅹ—91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黄陵北村撂灯山习俗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黄陵县非物质文化遗产保护中心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696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Ⅹ—92</w:t>
            </w:r>
          </w:p>
        </w:tc>
        <w:tc>
          <w:tcPr>
            <w:tcW w:w="3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</w:rPr>
            </w:pPr>
            <w:r>
              <w:rPr>
                <w:rStyle w:val="10"/>
                <w:rFonts w:hint="default"/>
                <w:b w:val="0"/>
                <w:bCs w:val="0"/>
                <w:lang w:bidi="ar"/>
              </w:rPr>
              <w:t>张骞（墓）</w:t>
            </w:r>
            <w:r>
              <w:rPr>
                <w:rStyle w:val="11"/>
                <w:rFonts w:hint="default"/>
                <w:b w:val="0"/>
                <w:bCs w:val="0"/>
                <w:lang w:bidi="ar"/>
              </w:rPr>
              <w:t>清明祭祀典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lang w:bidi="ar"/>
              </w:rPr>
              <w:t>城固县张骞文化研究会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宋体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</w:p>
    <w:p>
      <w:pPr>
        <w:pStyle w:val="8"/>
        <w:wordWrap w:val="0"/>
        <w:spacing w:line="560" w:lineRule="exact"/>
        <w:ind w:left="105" w:leftChars="50" w:firstLine="641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wordWrap w:val="0"/>
        <w:spacing w:line="560" w:lineRule="exact"/>
        <w:ind w:left="105" w:leftChars="50" w:firstLine="641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wordWrap w:val="0"/>
        <w:spacing w:line="560" w:lineRule="exact"/>
        <w:ind w:left="105" w:leftChars="50" w:firstLine="641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wordWrap w:val="0"/>
        <w:spacing w:line="560" w:lineRule="exact"/>
        <w:ind w:left="105" w:leftChars="50" w:firstLine="641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ZTQyZGY4MThmOGYxNzlmODkzMmFjMmNlZmFkODIifQ=="/>
  </w:docVars>
  <w:rsids>
    <w:rsidRoot w:val="44EA6BB9"/>
    <w:rsid w:val="00031057"/>
    <w:rsid w:val="0029723C"/>
    <w:rsid w:val="00D50A7D"/>
    <w:rsid w:val="04062FD6"/>
    <w:rsid w:val="0B3D6394"/>
    <w:rsid w:val="0E2F4B47"/>
    <w:rsid w:val="112B10EC"/>
    <w:rsid w:val="155C23AA"/>
    <w:rsid w:val="169B437E"/>
    <w:rsid w:val="1AC1326A"/>
    <w:rsid w:val="1B116B1F"/>
    <w:rsid w:val="1B920F30"/>
    <w:rsid w:val="1ED12B76"/>
    <w:rsid w:val="1F21236F"/>
    <w:rsid w:val="1F6B6BA1"/>
    <w:rsid w:val="1FD23296"/>
    <w:rsid w:val="20C12BA5"/>
    <w:rsid w:val="255E10FA"/>
    <w:rsid w:val="2EEF245E"/>
    <w:rsid w:val="341D7204"/>
    <w:rsid w:val="37F23F3F"/>
    <w:rsid w:val="3A440FD5"/>
    <w:rsid w:val="3B113CC4"/>
    <w:rsid w:val="3DD06B7D"/>
    <w:rsid w:val="3E0F3089"/>
    <w:rsid w:val="44EA6BB9"/>
    <w:rsid w:val="5088762E"/>
    <w:rsid w:val="51D10496"/>
    <w:rsid w:val="522808B9"/>
    <w:rsid w:val="52CA3F8F"/>
    <w:rsid w:val="55992027"/>
    <w:rsid w:val="55A014B4"/>
    <w:rsid w:val="561A5E9F"/>
    <w:rsid w:val="6467314E"/>
    <w:rsid w:val="65FD1869"/>
    <w:rsid w:val="6EB242F7"/>
    <w:rsid w:val="739F2440"/>
    <w:rsid w:val="74884A7E"/>
    <w:rsid w:val="758827E2"/>
    <w:rsid w:val="76F8579F"/>
    <w:rsid w:val="78ED7089"/>
    <w:rsid w:val="7BCA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2"/>
      <w:szCs w:val="22"/>
      <w:lang w:val="en-US" w:eastAsia="zh-CN" w:bidi="ar"/>
    </w:rPr>
  </w:style>
  <w:style w:type="character" w:customStyle="1" w:styleId="10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2045</Words>
  <Characters>2377</Characters>
  <Lines>0</Lines>
  <Paragraphs>0</Paragraphs>
  <TotalTime>11</TotalTime>
  <ScaleCrop>false</ScaleCrop>
  <LinksUpToDate>false</LinksUpToDate>
  <CharactersWithSpaces>2447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2022-12-02T09:01:00Z</dcterms:created>
  <dc:creator>白雪:套红</dc:creator>
  <cp:lastModifiedBy>金玉</cp:lastModifiedBy>
  <cp:lastPrinted>2022-12-02T09:19:00Z</cp:lastPrinted>
  <dcterms:modified xsi:type="dcterms:W3CDTF">2023-01-12T03:40:18Z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0999E3FFBBD240EA8066A57FE88AB0DA</vt:lpwstr>
  </property>
</Properties>
</file>