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在陕开考社会艺术水平考级机构名单</w:t>
      </w:r>
    </w:p>
    <w:tbl>
      <w:tblPr>
        <w:tblStyle w:val="5"/>
        <w:tblpPr w:leftFromText="180" w:rightFromText="180" w:vertAnchor="text" w:horzAnchor="page" w:tblpX="1726" w:tblpY="326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72"/>
        <w:gridCol w:w="3200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考级机构名称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开考专业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考级方式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西安音乐学院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音乐类民族民间舞国标舞朗诵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西安美术学院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美术书法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陕西省文化馆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中国舞书法美术音乐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陕西省儿童文化艺术学会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中国舞芭蕾舞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陕西黑池文化艺术协会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中国舞国标爵士街舞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文化和旅游部人才中心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朗诵中国舞美术古琴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文化和旅游部艺术发展中心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音乐美术朗诵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中国美术学院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美术类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中国艺术职业教育学会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语言类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古筝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国标舞爵士舞芭蕾舞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中国歌剧舞剧院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音乐朗诵中国舞国标舞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中国艺术科技研究所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中国舞芭蕾爵士美术语言类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北京舞蹈学院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中国舞芭蕾舞国标舞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北京电视台培训中心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0" w:firstLine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主持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中国社会艺术协会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美术音乐戏曲戏剧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中国舞蹈家协会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中国舞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山西英才艺术研究院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戏曲戏剧美术舞蹈音乐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北京广播影视培训中心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朗诵主持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北京中国民族民间舞蹈家协会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民族民间舞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中国文化管理协会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朗诵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中国电视艺术家协会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主持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上海金口才朗诵演讲团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口才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中华文化促进会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美术朗诵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南京艺术学院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术中国舞国标舞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芭蕾舞戏曲戏剧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音乐类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星海音乐学院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中国舞朗诵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音乐类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中央音乐学院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音乐类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中国音乐学院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音乐类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中国音乐家协会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音乐类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中国民族管弦乐学会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民乐类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国家京剧院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京 剧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北京迷笛演出有限公司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电吉他电贝司电爵士鼓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线上考级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上海打击乐协会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打击乐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线上考级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>
      <w:pPr>
        <w:rPr>
          <w:rFonts w:hint="eastAsia"/>
          <w:lang w:eastAsia="zh-CN"/>
        </w:rPr>
      </w:pPr>
    </w:p>
    <w:sectPr>
      <w:pgSz w:w="11906" w:h="16838"/>
      <w:pgMar w:top="2098" w:right="1474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A07E1"/>
    <w:rsid w:val="049D194A"/>
    <w:rsid w:val="0D064897"/>
    <w:rsid w:val="0F0546EC"/>
    <w:rsid w:val="12FE462C"/>
    <w:rsid w:val="19EB21B6"/>
    <w:rsid w:val="21C5682F"/>
    <w:rsid w:val="26A7116D"/>
    <w:rsid w:val="27E7778E"/>
    <w:rsid w:val="312E084E"/>
    <w:rsid w:val="372959E4"/>
    <w:rsid w:val="37574FA1"/>
    <w:rsid w:val="406A668B"/>
    <w:rsid w:val="4B5D27DB"/>
    <w:rsid w:val="4FBF3808"/>
    <w:rsid w:val="575A07E1"/>
    <w:rsid w:val="59585662"/>
    <w:rsid w:val="61834E96"/>
    <w:rsid w:val="62507747"/>
    <w:rsid w:val="66182016"/>
    <w:rsid w:val="6B7B2CF3"/>
    <w:rsid w:val="6E63382C"/>
    <w:rsid w:val="79C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2020-07-21T07:50:00Z</dcterms:created>
  <dc:creator>未定义</dc:creator>
  <cp:lastModifiedBy>才永栋:起草</cp:lastModifiedBy>
  <cp:lastPrinted>2020-10-26T08:06:00Z</cp:lastPrinted>
  <dcterms:modified xsi:type="dcterms:W3CDTF">2022-05-27T07:12:40Z</dcterms:modified>
  <dc:title>关于明确在陕开展艺术考级活动的考级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