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5F84" w:rsidRDefault="00E45F84" w:rsidP="00E45F84">
      <w:pPr>
        <w:spacing w:line="560" w:lineRule="exact"/>
        <w:ind w:right="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附件2</w:t>
      </w:r>
    </w:p>
    <w:p w:rsidR="00E45F84" w:rsidRDefault="00E45F84" w:rsidP="00E45F84">
      <w:pPr>
        <w:adjustRightInd w:val="0"/>
        <w:snapToGrid w:val="0"/>
        <w:spacing w:line="560" w:lineRule="exact"/>
        <w:jc w:val="center"/>
        <w:rPr>
          <w:rFonts w:ascii="黑体" w:eastAsia="黑体" w:hAnsi="黑体"/>
          <w:b/>
          <w:color w:val="000000" w:themeColor="text1"/>
          <w:sz w:val="44"/>
          <w:szCs w:val="44"/>
        </w:rPr>
      </w:pPr>
    </w:p>
    <w:p w:rsidR="00E45F84" w:rsidRDefault="00E45F84" w:rsidP="00E45F84">
      <w:pPr>
        <w:adjustRightInd w:val="0"/>
        <w:snapToGrid w:val="0"/>
        <w:spacing w:line="560" w:lineRule="exact"/>
        <w:ind w:firstLineChars="100" w:firstLine="440"/>
        <w:jc w:val="center"/>
        <w:rPr>
          <w:rFonts w:ascii="方正小标宋简体" w:eastAsia="方正小标宋简体" w:hAnsi="黑体"/>
          <w:color w:val="000000" w:themeColor="text1"/>
          <w:sz w:val="44"/>
          <w:szCs w:val="44"/>
        </w:rPr>
      </w:pPr>
      <w:r>
        <w:rPr>
          <w:rFonts w:ascii="方正小标宋简体" w:eastAsia="方正小标宋简体" w:hAnsi="黑体" w:hint="eastAsia"/>
          <w:color w:val="000000" w:themeColor="text1"/>
          <w:sz w:val="44"/>
          <w:szCs w:val="44"/>
        </w:rPr>
        <w:t>陕西省公共文化服务高质量</w:t>
      </w:r>
    </w:p>
    <w:p w:rsidR="00E45F84" w:rsidRDefault="00E45F84" w:rsidP="00E45F84">
      <w:pPr>
        <w:adjustRightInd w:val="0"/>
        <w:snapToGrid w:val="0"/>
        <w:spacing w:line="560" w:lineRule="exact"/>
        <w:ind w:firstLineChars="100" w:firstLine="440"/>
        <w:jc w:val="center"/>
        <w:rPr>
          <w:rFonts w:ascii="方正小标宋简体" w:eastAsia="方正小标宋简体" w:hAnsi="黑体"/>
          <w:color w:val="000000" w:themeColor="text1"/>
          <w:sz w:val="44"/>
          <w:szCs w:val="44"/>
        </w:rPr>
      </w:pPr>
      <w:r>
        <w:rPr>
          <w:rFonts w:ascii="方正小标宋简体" w:eastAsia="方正小标宋简体" w:hAnsi="黑体"/>
          <w:color w:val="000000" w:themeColor="text1"/>
          <w:sz w:val="44"/>
          <w:szCs w:val="44"/>
        </w:rPr>
        <w:t>发展</w:t>
      </w:r>
      <w:r>
        <w:rPr>
          <w:rFonts w:ascii="方正小标宋简体" w:eastAsia="方正小标宋简体" w:hAnsi="黑体" w:hint="eastAsia"/>
          <w:color w:val="000000" w:themeColor="text1"/>
          <w:sz w:val="44"/>
          <w:szCs w:val="44"/>
        </w:rPr>
        <w:t>示范县（区）创建标准</w:t>
      </w:r>
    </w:p>
    <w:p w:rsidR="00E45F84" w:rsidRDefault="00E45F84" w:rsidP="00E45F84">
      <w:pPr>
        <w:adjustRightInd w:val="0"/>
        <w:snapToGrid w:val="0"/>
        <w:spacing w:line="560" w:lineRule="exact"/>
        <w:ind w:firstLineChars="100" w:firstLine="320"/>
        <w:jc w:val="center"/>
        <w:rPr>
          <w:rFonts w:ascii="仿宋" w:eastAsia="仿宋" w:hAnsi="仿宋"/>
          <w:color w:val="000000" w:themeColor="text1"/>
          <w:sz w:val="32"/>
          <w:szCs w:val="32"/>
        </w:rPr>
      </w:pP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根据全</w:t>
      </w:r>
      <w:r>
        <w:rPr>
          <w:rFonts w:ascii="仿宋" w:eastAsia="仿宋" w:hAnsi="仿宋"/>
          <w:color w:val="000000" w:themeColor="text1"/>
          <w:sz w:val="32"/>
          <w:szCs w:val="32"/>
        </w:rPr>
        <w:t>省各</w:t>
      </w:r>
      <w:r>
        <w:rPr>
          <w:rFonts w:ascii="仿宋" w:eastAsia="仿宋" w:hAnsi="仿宋" w:hint="eastAsia"/>
          <w:color w:val="000000" w:themeColor="text1"/>
          <w:sz w:val="32"/>
          <w:szCs w:val="32"/>
        </w:rPr>
        <w:t>县</w:t>
      </w:r>
      <w:r>
        <w:rPr>
          <w:rFonts w:ascii="仿宋" w:eastAsia="仿宋" w:hAnsi="仿宋"/>
          <w:color w:val="000000" w:themeColor="text1"/>
          <w:sz w:val="32"/>
          <w:szCs w:val="32"/>
        </w:rPr>
        <w:t>（区）</w:t>
      </w:r>
      <w:r>
        <w:rPr>
          <w:rFonts w:ascii="仿宋" w:eastAsia="仿宋" w:hAnsi="仿宋" w:hint="eastAsia"/>
          <w:color w:val="000000" w:themeColor="text1"/>
          <w:sz w:val="32"/>
          <w:szCs w:val="32"/>
        </w:rPr>
        <w:t>、</w:t>
      </w:r>
      <w:r>
        <w:rPr>
          <w:rFonts w:ascii="仿宋" w:eastAsia="仿宋" w:hAnsi="仿宋"/>
          <w:color w:val="000000" w:themeColor="text1"/>
          <w:sz w:val="32"/>
          <w:szCs w:val="32"/>
        </w:rPr>
        <w:t>各</w:t>
      </w:r>
      <w:r>
        <w:rPr>
          <w:rFonts w:ascii="仿宋" w:eastAsia="仿宋" w:hAnsi="仿宋" w:hint="eastAsia"/>
          <w:color w:val="000000" w:themeColor="text1"/>
          <w:sz w:val="32"/>
          <w:szCs w:val="32"/>
        </w:rPr>
        <w:t>区域</w:t>
      </w:r>
      <w:r>
        <w:rPr>
          <w:rFonts w:ascii="仿宋" w:eastAsia="仿宋" w:hAnsi="仿宋"/>
          <w:color w:val="000000" w:themeColor="text1"/>
          <w:sz w:val="32"/>
          <w:szCs w:val="32"/>
        </w:rPr>
        <w:t>公共文化服务体系建设</w:t>
      </w:r>
      <w:r>
        <w:rPr>
          <w:rFonts w:ascii="仿宋" w:eastAsia="仿宋" w:hAnsi="仿宋" w:hint="eastAsia"/>
          <w:color w:val="000000" w:themeColor="text1"/>
          <w:sz w:val="32"/>
          <w:szCs w:val="32"/>
        </w:rPr>
        <w:t>发展</w:t>
      </w:r>
      <w:r>
        <w:rPr>
          <w:rFonts w:ascii="仿宋" w:eastAsia="仿宋" w:hAnsi="仿宋"/>
          <w:color w:val="000000" w:themeColor="text1"/>
          <w:sz w:val="32"/>
          <w:szCs w:val="32"/>
        </w:rPr>
        <w:t>不</w:t>
      </w:r>
      <w:r>
        <w:rPr>
          <w:rFonts w:ascii="仿宋" w:eastAsia="仿宋" w:hAnsi="仿宋" w:hint="eastAsia"/>
          <w:color w:val="000000" w:themeColor="text1"/>
          <w:sz w:val="32"/>
          <w:szCs w:val="32"/>
        </w:rPr>
        <w:t>平</w:t>
      </w:r>
      <w:r>
        <w:rPr>
          <w:rFonts w:ascii="仿宋" w:eastAsia="仿宋" w:hAnsi="仿宋"/>
          <w:color w:val="000000" w:themeColor="text1"/>
          <w:sz w:val="32"/>
          <w:szCs w:val="32"/>
        </w:rPr>
        <w:t>衡的特点，</w:t>
      </w:r>
      <w:r>
        <w:rPr>
          <w:rFonts w:ascii="仿宋" w:eastAsia="仿宋" w:hAnsi="仿宋" w:hint="eastAsia"/>
          <w:color w:val="000000" w:themeColor="text1"/>
          <w:sz w:val="32"/>
          <w:szCs w:val="32"/>
        </w:rPr>
        <w:t>公共</w:t>
      </w:r>
      <w:r>
        <w:rPr>
          <w:rFonts w:ascii="仿宋" w:eastAsia="仿宋" w:hAnsi="仿宋"/>
          <w:color w:val="000000" w:themeColor="text1"/>
          <w:sz w:val="32"/>
          <w:szCs w:val="32"/>
        </w:rPr>
        <w:t>文化</w:t>
      </w:r>
      <w:r>
        <w:rPr>
          <w:rFonts w:ascii="仿宋" w:eastAsia="仿宋" w:hAnsi="仿宋" w:hint="eastAsia"/>
          <w:color w:val="000000" w:themeColor="text1"/>
          <w:sz w:val="32"/>
          <w:szCs w:val="32"/>
        </w:rPr>
        <w:t>服务在坚持公益性、基本性、均等性、便利性基础上</w:t>
      </w:r>
      <w:r>
        <w:rPr>
          <w:rFonts w:ascii="仿宋" w:eastAsia="仿宋" w:hAnsi="仿宋"/>
          <w:color w:val="000000" w:themeColor="text1"/>
          <w:sz w:val="32"/>
          <w:szCs w:val="32"/>
        </w:rPr>
        <w:t>，为</w:t>
      </w:r>
      <w:r>
        <w:rPr>
          <w:rFonts w:ascii="仿宋" w:eastAsia="仿宋" w:hAnsi="仿宋" w:hint="eastAsia"/>
          <w:color w:val="000000" w:themeColor="text1"/>
          <w:sz w:val="32"/>
          <w:szCs w:val="32"/>
        </w:rPr>
        <w:t>调动</w:t>
      </w:r>
      <w:r>
        <w:rPr>
          <w:rFonts w:ascii="仿宋" w:eastAsia="仿宋" w:hAnsi="仿宋"/>
          <w:color w:val="000000" w:themeColor="text1"/>
          <w:sz w:val="32"/>
          <w:szCs w:val="32"/>
        </w:rPr>
        <w:t>各</w:t>
      </w:r>
      <w:r>
        <w:rPr>
          <w:rFonts w:ascii="仿宋" w:eastAsia="仿宋" w:hAnsi="仿宋" w:hint="eastAsia"/>
          <w:color w:val="000000" w:themeColor="text1"/>
          <w:sz w:val="32"/>
          <w:szCs w:val="32"/>
        </w:rPr>
        <w:t>种</w:t>
      </w:r>
      <w:r>
        <w:rPr>
          <w:rFonts w:ascii="仿宋" w:eastAsia="仿宋" w:hAnsi="仿宋"/>
          <w:color w:val="000000" w:themeColor="text1"/>
          <w:sz w:val="32"/>
          <w:szCs w:val="32"/>
        </w:rPr>
        <w:t>经济基础</w:t>
      </w:r>
      <w:r>
        <w:rPr>
          <w:rFonts w:ascii="仿宋" w:eastAsia="仿宋" w:hAnsi="仿宋" w:hint="eastAsia"/>
          <w:color w:val="000000" w:themeColor="text1"/>
          <w:sz w:val="32"/>
          <w:szCs w:val="32"/>
        </w:rPr>
        <w:t>和</w:t>
      </w:r>
      <w:r>
        <w:rPr>
          <w:rFonts w:ascii="仿宋" w:eastAsia="仿宋" w:hAnsi="仿宋"/>
          <w:color w:val="000000" w:themeColor="text1"/>
          <w:sz w:val="32"/>
          <w:szCs w:val="32"/>
        </w:rPr>
        <w:t>发展条件的县</w:t>
      </w:r>
      <w:r>
        <w:rPr>
          <w:rFonts w:ascii="仿宋" w:eastAsia="仿宋" w:hAnsi="仿宋" w:hint="eastAsia"/>
          <w:color w:val="000000" w:themeColor="text1"/>
          <w:sz w:val="32"/>
          <w:szCs w:val="32"/>
        </w:rPr>
        <w:t>级党委政府</w:t>
      </w:r>
      <w:r>
        <w:rPr>
          <w:rFonts w:ascii="仿宋" w:eastAsia="仿宋" w:hAnsi="仿宋"/>
          <w:color w:val="000000" w:themeColor="text1"/>
          <w:sz w:val="32"/>
          <w:szCs w:val="32"/>
        </w:rPr>
        <w:t>的积极性，坚持机会</w:t>
      </w:r>
      <w:r>
        <w:rPr>
          <w:rFonts w:ascii="仿宋" w:eastAsia="仿宋" w:hAnsi="仿宋" w:hint="eastAsia"/>
          <w:color w:val="000000" w:themeColor="text1"/>
          <w:sz w:val="32"/>
          <w:szCs w:val="32"/>
        </w:rPr>
        <w:t>均等、</w:t>
      </w:r>
      <w:r>
        <w:rPr>
          <w:rFonts w:ascii="仿宋" w:eastAsia="仿宋" w:hAnsi="仿宋"/>
          <w:color w:val="000000" w:themeColor="text1"/>
          <w:sz w:val="32"/>
          <w:szCs w:val="32"/>
        </w:rPr>
        <w:t>既</w:t>
      </w:r>
      <w:r>
        <w:rPr>
          <w:rFonts w:ascii="仿宋" w:eastAsia="仿宋" w:hAnsi="仿宋" w:hint="eastAsia"/>
          <w:color w:val="000000" w:themeColor="text1"/>
          <w:sz w:val="32"/>
          <w:szCs w:val="32"/>
        </w:rPr>
        <w:t>看存量</w:t>
      </w:r>
      <w:r>
        <w:rPr>
          <w:rFonts w:ascii="仿宋" w:eastAsia="仿宋" w:hAnsi="仿宋"/>
          <w:color w:val="000000" w:themeColor="text1"/>
          <w:sz w:val="32"/>
          <w:szCs w:val="32"/>
        </w:rPr>
        <w:t>又看</w:t>
      </w:r>
      <w:r>
        <w:rPr>
          <w:rFonts w:ascii="仿宋" w:eastAsia="仿宋" w:hAnsi="仿宋" w:hint="eastAsia"/>
          <w:color w:val="000000" w:themeColor="text1"/>
          <w:sz w:val="32"/>
          <w:szCs w:val="32"/>
        </w:rPr>
        <w:t>增量、重在</w:t>
      </w:r>
      <w:r>
        <w:rPr>
          <w:rFonts w:ascii="仿宋" w:eastAsia="仿宋" w:hAnsi="仿宋"/>
          <w:color w:val="000000" w:themeColor="text1"/>
          <w:sz w:val="32"/>
          <w:szCs w:val="32"/>
        </w:rPr>
        <w:t>创新</w:t>
      </w:r>
      <w:r>
        <w:rPr>
          <w:rFonts w:ascii="仿宋" w:eastAsia="仿宋" w:hAnsi="仿宋" w:hint="eastAsia"/>
          <w:color w:val="000000" w:themeColor="text1"/>
          <w:sz w:val="32"/>
          <w:szCs w:val="32"/>
        </w:rPr>
        <w:t>提升促进</w:t>
      </w:r>
      <w:r>
        <w:rPr>
          <w:rFonts w:ascii="仿宋" w:eastAsia="仿宋" w:hAnsi="仿宋"/>
          <w:color w:val="000000" w:themeColor="text1"/>
          <w:sz w:val="32"/>
          <w:szCs w:val="32"/>
        </w:rPr>
        <w:t>高质量发展</w:t>
      </w:r>
      <w:r>
        <w:rPr>
          <w:rFonts w:ascii="仿宋" w:eastAsia="仿宋" w:hAnsi="仿宋" w:hint="eastAsia"/>
          <w:color w:val="000000" w:themeColor="text1"/>
          <w:sz w:val="32"/>
          <w:szCs w:val="32"/>
        </w:rPr>
        <w:t>的</w:t>
      </w:r>
      <w:r>
        <w:rPr>
          <w:rFonts w:ascii="仿宋" w:eastAsia="仿宋" w:hAnsi="仿宋"/>
          <w:color w:val="000000" w:themeColor="text1"/>
          <w:sz w:val="32"/>
          <w:szCs w:val="32"/>
        </w:rPr>
        <w:t>原则</w:t>
      </w:r>
      <w:r>
        <w:rPr>
          <w:rFonts w:ascii="仿宋" w:eastAsia="仿宋" w:hAnsi="仿宋" w:hint="eastAsia"/>
          <w:color w:val="000000" w:themeColor="text1"/>
          <w:sz w:val="32"/>
          <w:szCs w:val="32"/>
        </w:rPr>
        <w:t>，</w:t>
      </w:r>
      <w:r>
        <w:rPr>
          <w:rFonts w:ascii="仿宋" w:eastAsia="仿宋" w:hAnsi="仿宋"/>
          <w:color w:val="000000" w:themeColor="text1"/>
          <w:sz w:val="32"/>
          <w:szCs w:val="32"/>
        </w:rPr>
        <w:t>制订如下创建标准。</w:t>
      </w:r>
    </w:p>
    <w:p w:rsidR="00E45F84" w:rsidRDefault="00E45F84" w:rsidP="00E45F84">
      <w:pPr>
        <w:adjustRightInd w:val="0"/>
        <w:snapToGrid w:val="0"/>
        <w:spacing w:line="560" w:lineRule="exact"/>
        <w:ind w:firstLine="645"/>
        <w:rPr>
          <w:rFonts w:ascii="黑体" w:eastAsia="黑体" w:hAnsi="黑体"/>
          <w:color w:val="000000" w:themeColor="text1"/>
          <w:sz w:val="32"/>
          <w:szCs w:val="32"/>
        </w:rPr>
      </w:pPr>
      <w:r>
        <w:rPr>
          <w:rFonts w:ascii="黑体" w:eastAsia="黑体" w:hAnsi="黑体" w:hint="eastAsia"/>
          <w:color w:val="000000" w:themeColor="text1"/>
          <w:sz w:val="32"/>
          <w:szCs w:val="32"/>
        </w:rPr>
        <w:t>一、创建标准总体</w:t>
      </w:r>
      <w:r>
        <w:rPr>
          <w:rFonts w:ascii="黑体" w:eastAsia="黑体" w:hAnsi="黑体"/>
          <w:color w:val="000000" w:themeColor="text1"/>
          <w:sz w:val="32"/>
          <w:szCs w:val="32"/>
        </w:rPr>
        <w:t>构成</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创建</w:t>
      </w:r>
      <w:r>
        <w:rPr>
          <w:rFonts w:ascii="仿宋" w:eastAsia="仿宋" w:hAnsi="仿宋"/>
          <w:color w:val="000000" w:themeColor="text1"/>
          <w:sz w:val="32"/>
          <w:szCs w:val="32"/>
        </w:rPr>
        <w:t>标准由三部分组成，</w:t>
      </w:r>
      <w:r>
        <w:rPr>
          <w:rFonts w:ascii="仿宋" w:eastAsia="仿宋" w:hAnsi="仿宋" w:hint="eastAsia"/>
          <w:color w:val="000000" w:themeColor="text1"/>
          <w:sz w:val="32"/>
          <w:szCs w:val="32"/>
        </w:rPr>
        <w:t>前</w:t>
      </w:r>
      <w:r>
        <w:rPr>
          <w:rFonts w:ascii="仿宋" w:eastAsia="仿宋" w:hAnsi="仿宋"/>
          <w:color w:val="000000" w:themeColor="text1"/>
          <w:sz w:val="32"/>
          <w:szCs w:val="32"/>
        </w:rPr>
        <w:t>两部分为示范</w:t>
      </w:r>
      <w:proofErr w:type="gramStart"/>
      <w:r>
        <w:rPr>
          <w:rFonts w:ascii="仿宋" w:eastAsia="仿宋" w:hAnsi="仿宋"/>
          <w:color w:val="000000" w:themeColor="text1"/>
          <w:sz w:val="32"/>
          <w:szCs w:val="32"/>
        </w:rPr>
        <w:t>县资格</w:t>
      </w:r>
      <w:proofErr w:type="gramEnd"/>
      <w:r>
        <w:rPr>
          <w:rFonts w:ascii="仿宋" w:eastAsia="仿宋" w:hAnsi="仿宋"/>
          <w:color w:val="000000" w:themeColor="text1"/>
          <w:sz w:val="32"/>
          <w:szCs w:val="32"/>
        </w:rPr>
        <w:t>评定的主要依据</w:t>
      </w:r>
      <w:r>
        <w:rPr>
          <w:rFonts w:ascii="仿宋" w:eastAsia="仿宋" w:hAnsi="仿宋" w:hint="eastAsia"/>
          <w:color w:val="000000" w:themeColor="text1"/>
          <w:sz w:val="32"/>
          <w:szCs w:val="32"/>
        </w:rPr>
        <w:t>，第三部分为验收内容。第一部分为常</w:t>
      </w:r>
      <w:r>
        <w:rPr>
          <w:rFonts w:ascii="仿宋" w:eastAsia="仿宋" w:hAnsi="仿宋"/>
          <w:color w:val="000000" w:themeColor="text1"/>
          <w:sz w:val="32"/>
          <w:szCs w:val="32"/>
        </w:rPr>
        <w:t>规指标</w:t>
      </w:r>
      <w:r>
        <w:rPr>
          <w:rFonts w:ascii="仿宋" w:eastAsia="仿宋" w:hAnsi="仿宋" w:hint="eastAsia"/>
          <w:color w:val="000000" w:themeColor="text1"/>
          <w:sz w:val="32"/>
          <w:szCs w:val="32"/>
        </w:rPr>
        <w:t>占</w:t>
      </w:r>
      <w:r>
        <w:rPr>
          <w:rFonts w:ascii="仿宋" w:eastAsia="仿宋" w:hAnsi="仿宋"/>
          <w:color w:val="000000" w:themeColor="text1"/>
          <w:sz w:val="32"/>
          <w:szCs w:val="32"/>
        </w:rPr>
        <w:t>比60</w:t>
      </w:r>
      <w:r>
        <w:rPr>
          <w:rFonts w:ascii="仿宋" w:eastAsia="仿宋" w:hAnsi="仿宋" w:hint="eastAsia"/>
          <w:color w:val="000000" w:themeColor="text1"/>
          <w:sz w:val="32"/>
          <w:szCs w:val="32"/>
        </w:rPr>
        <w:t>%，</w:t>
      </w:r>
      <w:r>
        <w:rPr>
          <w:rFonts w:ascii="仿宋" w:eastAsia="仿宋" w:hAnsi="仿宋"/>
          <w:color w:val="000000" w:themeColor="text1"/>
          <w:sz w:val="32"/>
          <w:szCs w:val="32"/>
        </w:rPr>
        <w:t>常规指标是</w:t>
      </w:r>
      <w:r>
        <w:rPr>
          <w:rFonts w:ascii="仿宋" w:eastAsia="仿宋" w:hAnsi="仿宋" w:hint="eastAsia"/>
          <w:color w:val="000000" w:themeColor="text1"/>
          <w:sz w:val="32"/>
          <w:szCs w:val="32"/>
        </w:rPr>
        <w:t>指以</w:t>
      </w:r>
      <w:r>
        <w:rPr>
          <w:rFonts w:ascii="仿宋" w:eastAsia="仿宋" w:hAnsi="仿宋"/>
          <w:color w:val="000000" w:themeColor="text1"/>
          <w:sz w:val="32"/>
          <w:szCs w:val="32"/>
        </w:rPr>
        <w:t>申报时的</w:t>
      </w:r>
      <w:r>
        <w:rPr>
          <w:rFonts w:ascii="仿宋" w:eastAsia="仿宋" w:hAnsi="仿宋" w:hint="eastAsia"/>
          <w:color w:val="000000" w:themeColor="text1"/>
          <w:sz w:val="32"/>
          <w:szCs w:val="32"/>
        </w:rPr>
        <w:t>本</w:t>
      </w:r>
      <w:r>
        <w:rPr>
          <w:rFonts w:ascii="仿宋" w:eastAsia="仿宋" w:hAnsi="仿宋"/>
          <w:color w:val="000000" w:themeColor="text1"/>
          <w:sz w:val="32"/>
          <w:szCs w:val="32"/>
        </w:rPr>
        <w:t>县</w:t>
      </w:r>
      <w:r>
        <w:rPr>
          <w:rFonts w:ascii="仿宋" w:eastAsia="仿宋" w:hAnsi="仿宋" w:hint="eastAsia"/>
          <w:color w:val="000000" w:themeColor="text1"/>
          <w:sz w:val="32"/>
          <w:szCs w:val="32"/>
        </w:rPr>
        <w:t>（</w:t>
      </w:r>
      <w:r>
        <w:rPr>
          <w:rFonts w:ascii="仿宋" w:eastAsia="仿宋" w:hAnsi="仿宋"/>
          <w:color w:val="000000" w:themeColor="text1"/>
          <w:sz w:val="32"/>
          <w:szCs w:val="32"/>
        </w:rPr>
        <w:t>区）公共</w:t>
      </w:r>
      <w:r>
        <w:rPr>
          <w:rFonts w:ascii="仿宋" w:eastAsia="仿宋" w:hAnsi="仿宋" w:hint="eastAsia"/>
          <w:color w:val="000000" w:themeColor="text1"/>
          <w:sz w:val="32"/>
          <w:szCs w:val="32"/>
        </w:rPr>
        <w:t>文化</w:t>
      </w:r>
      <w:r>
        <w:rPr>
          <w:rFonts w:ascii="仿宋" w:eastAsia="仿宋" w:hAnsi="仿宋"/>
          <w:color w:val="000000" w:themeColor="text1"/>
          <w:sz w:val="32"/>
          <w:szCs w:val="32"/>
        </w:rPr>
        <w:t>服务体系建设的现状</w:t>
      </w:r>
      <w:r>
        <w:rPr>
          <w:rFonts w:ascii="仿宋" w:eastAsia="仿宋" w:hAnsi="仿宋" w:hint="eastAsia"/>
          <w:color w:val="000000" w:themeColor="text1"/>
          <w:sz w:val="32"/>
          <w:szCs w:val="32"/>
        </w:rPr>
        <w:t>为</w:t>
      </w:r>
      <w:r>
        <w:rPr>
          <w:rFonts w:ascii="仿宋" w:eastAsia="仿宋" w:hAnsi="仿宋"/>
          <w:color w:val="000000" w:themeColor="text1"/>
          <w:sz w:val="32"/>
          <w:szCs w:val="32"/>
        </w:rPr>
        <w:t>基础，由各县级人民政府自行列出</w:t>
      </w:r>
      <w:r>
        <w:rPr>
          <w:rFonts w:ascii="仿宋" w:eastAsia="仿宋" w:hAnsi="仿宋" w:hint="eastAsia"/>
          <w:color w:val="000000" w:themeColor="text1"/>
          <w:sz w:val="32"/>
          <w:szCs w:val="32"/>
        </w:rPr>
        <w:t>经过</w:t>
      </w:r>
      <w:r>
        <w:rPr>
          <w:rFonts w:ascii="仿宋" w:eastAsia="仿宋" w:hAnsi="仿宋"/>
          <w:color w:val="000000" w:themeColor="text1"/>
          <w:sz w:val="32"/>
          <w:szCs w:val="32"/>
        </w:rPr>
        <w:t>创建要达到的</w:t>
      </w:r>
      <w:r>
        <w:rPr>
          <w:rFonts w:ascii="仿宋" w:eastAsia="仿宋" w:hAnsi="仿宋" w:hint="eastAsia"/>
          <w:color w:val="000000" w:themeColor="text1"/>
          <w:sz w:val="32"/>
          <w:szCs w:val="32"/>
        </w:rPr>
        <w:t>目标，</w:t>
      </w:r>
      <w:r>
        <w:rPr>
          <w:rFonts w:ascii="仿宋" w:eastAsia="仿宋" w:hAnsi="仿宋"/>
          <w:color w:val="000000" w:themeColor="text1"/>
          <w:sz w:val="32"/>
          <w:szCs w:val="32"/>
        </w:rPr>
        <w:t>设定目标</w:t>
      </w:r>
      <w:r>
        <w:rPr>
          <w:rFonts w:ascii="仿宋" w:eastAsia="仿宋" w:hAnsi="仿宋" w:hint="eastAsia"/>
          <w:color w:val="000000" w:themeColor="text1"/>
          <w:sz w:val="32"/>
          <w:szCs w:val="32"/>
        </w:rPr>
        <w:t>时</w:t>
      </w:r>
      <w:r>
        <w:rPr>
          <w:rFonts w:ascii="仿宋" w:eastAsia="仿宋" w:hAnsi="仿宋"/>
          <w:color w:val="000000" w:themeColor="text1"/>
          <w:sz w:val="32"/>
          <w:szCs w:val="32"/>
        </w:rPr>
        <w:t>要</w:t>
      </w:r>
      <w:r>
        <w:rPr>
          <w:rFonts w:ascii="仿宋" w:eastAsia="仿宋" w:hAnsi="仿宋" w:hint="eastAsia"/>
          <w:color w:val="000000" w:themeColor="text1"/>
          <w:sz w:val="32"/>
          <w:szCs w:val="32"/>
        </w:rPr>
        <w:t>“跳</w:t>
      </w:r>
      <w:r>
        <w:rPr>
          <w:rFonts w:ascii="仿宋" w:eastAsia="仿宋" w:hAnsi="仿宋"/>
          <w:color w:val="000000" w:themeColor="text1"/>
          <w:sz w:val="32"/>
          <w:szCs w:val="32"/>
        </w:rPr>
        <w:t>起来摘桃子”</w:t>
      </w:r>
      <w:r>
        <w:rPr>
          <w:rFonts w:ascii="仿宋" w:eastAsia="仿宋" w:hAnsi="仿宋" w:hint="eastAsia"/>
          <w:color w:val="000000" w:themeColor="text1"/>
          <w:sz w:val="32"/>
          <w:szCs w:val="32"/>
        </w:rPr>
        <w:t>，</w:t>
      </w:r>
      <w:r>
        <w:rPr>
          <w:rFonts w:ascii="仿宋" w:eastAsia="仿宋" w:hAnsi="仿宋"/>
          <w:color w:val="000000" w:themeColor="text1"/>
          <w:sz w:val="32"/>
          <w:szCs w:val="32"/>
        </w:rPr>
        <w:t>创建</w:t>
      </w:r>
      <w:r>
        <w:rPr>
          <w:rFonts w:ascii="仿宋" w:eastAsia="仿宋" w:hAnsi="仿宋" w:hint="eastAsia"/>
          <w:color w:val="000000" w:themeColor="text1"/>
          <w:sz w:val="32"/>
          <w:szCs w:val="32"/>
        </w:rPr>
        <w:t>后至少</w:t>
      </w:r>
      <w:r>
        <w:rPr>
          <w:rFonts w:ascii="仿宋" w:eastAsia="仿宋" w:hAnsi="仿宋"/>
          <w:color w:val="000000" w:themeColor="text1"/>
          <w:sz w:val="32"/>
          <w:szCs w:val="32"/>
        </w:rPr>
        <w:t>要达到</w:t>
      </w:r>
      <w:r>
        <w:rPr>
          <w:rFonts w:ascii="仿宋" w:eastAsia="仿宋" w:hAnsi="仿宋" w:hint="eastAsia"/>
          <w:color w:val="000000" w:themeColor="text1"/>
          <w:sz w:val="32"/>
          <w:szCs w:val="32"/>
        </w:rPr>
        <w:t>创建指导</w:t>
      </w:r>
      <w:r>
        <w:rPr>
          <w:rFonts w:ascii="仿宋" w:eastAsia="仿宋" w:hAnsi="仿宋"/>
          <w:color w:val="000000" w:themeColor="text1"/>
          <w:sz w:val="32"/>
          <w:szCs w:val="32"/>
        </w:rPr>
        <w:t>标准</w:t>
      </w:r>
      <w:r>
        <w:rPr>
          <w:rFonts w:ascii="仿宋" w:eastAsia="仿宋" w:hAnsi="仿宋" w:hint="eastAsia"/>
          <w:color w:val="000000" w:themeColor="text1"/>
          <w:sz w:val="32"/>
          <w:szCs w:val="32"/>
        </w:rPr>
        <w:t>。第二部分为创新发展</w:t>
      </w:r>
      <w:r>
        <w:rPr>
          <w:rFonts w:ascii="仿宋" w:eastAsia="仿宋" w:hAnsi="仿宋"/>
          <w:color w:val="000000" w:themeColor="text1"/>
          <w:sz w:val="32"/>
          <w:szCs w:val="32"/>
        </w:rPr>
        <w:t>占比40</w:t>
      </w:r>
      <w:r>
        <w:rPr>
          <w:rFonts w:ascii="仿宋" w:eastAsia="仿宋" w:hAnsi="仿宋" w:hint="eastAsia"/>
          <w:color w:val="000000" w:themeColor="text1"/>
          <w:sz w:val="32"/>
          <w:szCs w:val="32"/>
        </w:rPr>
        <w:t>%，以</w:t>
      </w:r>
      <w:r>
        <w:rPr>
          <w:rFonts w:ascii="仿宋" w:eastAsia="仿宋" w:hAnsi="仿宋" w:cs="仿宋"/>
          <w:color w:val="000000" w:themeColor="text1"/>
          <w:sz w:val="32"/>
          <w:szCs w:val="32"/>
        </w:rPr>
        <w:t>《文化和旅游部</w:t>
      </w:r>
      <w:r>
        <w:rPr>
          <w:rFonts w:ascii="仿宋" w:eastAsia="仿宋" w:hAnsi="仿宋" w:cs="仿宋" w:hint="eastAsia"/>
          <w:color w:val="000000" w:themeColor="text1"/>
          <w:sz w:val="32"/>
          <w:szCs w:val="32"/>
        </w:rPr>
        <w:t>、国家</w:t>
      </w:r>
      <w:r>
        <w:rPr>
          <w:rFonts w:ascii="仿宋" w:eastAsia="仿宋" w:hAnsi="仿宋" w:cs="仿宋"/>
          <w:color w:val="000000" w:themeColor="text1"/>
          <w:sz w:val="32"/>
          <w:szCs w:val="32"/>
        </w:rPr>
        <w:t>发展改革委、财政部关于推动公共文化服务高质量发展的意见》</w:t>
      </w:r>
      <w:r>
        <w:rPr>
          <w:rFonts w:ascii="仿宋" w:eastAsia="仿宋" w:hAnsi="仿宋" w:cs="仿宋" w:hint="eastAsia"/>
          <w:color w:val="000000" w:themeColor="text1"/>
          <w:sz w:val="32"/>
          <w:szCs w:val="32"/>
        </w:rPr>
        <w:t>中的</w:t>
      </w:r>
      <w:r>
        <w:rPr>
          <w:rFonts w:ascii="仿宋" w:eastAsia="仿宋" w:hAnsi="仿宋" w:cs="仿宋"/>
          <w:color w:val="000000" w:themeColor="text1"/>
          <w:sz w:val="32"/>
          <w:szCs w:val="32"/>
        </w:rPr>
        <w:t>主要任务为方向，</w:t>
      </w:r>
      <w:r>
        <w:rPr>
          <w:rFonts w:ascii="仿宋" w:eastAsia="仿宋" w:hAnsi="仿宋" w:hint="eastAsia"/>
          <w:color w:val="000000" w:themeColor="text1"/>
          <w:sz w:val="32"/>
          <w:szCs w:val="32"/>
        </w:rPr>
        <w:t>破解制约</w:t>
      </w:r>
      <w:r>
        <w:rPr>
          <w:rFonts w:ascii="仿宋" w:eastAsia="仿宋" w:hAnsi="仿宋"/>
          <w:color w:val="000000" w:themeColor="text1"/>
          <w:sz w:val="32"/>
          <w:szCs w:val="32"/>
        </w:rPr>
        <w:t>本</w:t>
      </w:r>
      <w:r>
        <w:rPr>
          <w:rFonts w:ascii="仿宋" w:eastAsia="仿宋" w:hAnsi="仿宋" w:hint="eastAsia"/>
          <w:color w:val="000000" w:themeColor="text1"/>
          <w:sz w:val="32"/>
          <w:szCs w:val="32"/>
        </w:rPr>
        <w:t>县（区）公共文化</w:t>
      </w:r>
      <w:r>
        <w:rPr>
          <w:rFonts w:ascii="仿宋" w:eastAsia="仿宋" w:hAnsi="仿宋"/>
          <w:color w:val="000000" w:themeColor="text1"/>
          <w:sz w:val="32"/>
          <w:szCs w:val="32"/>
        </w:rPr>
        <w:t>服务发展的</w:t>
      </w:r>
      <w:r>
        <w:rPr>
          <w:rFonts w:ascii="仿宋" w:eastAsia="仿宋" w:hAnsi="仿宋" w:hint="eastAsia"/>
          <w:color w:val="000000" w:themeColor="text1"/>
          <w:sz w:val="32"/>
          <w:szCs w:val="32"/>
        </w:rPr>
        <w:t>难题</w:t>
      </w:r>
      <w:r>
        <w:rPr>
          <w:rFonts w:ascii="仿宋" w:eastAsia="仿宋" w:hAnsi="仿宋"/>
          <w:color w:val="000000" w:themeColor="text1"/>
          <w:sz w:val="32"/>
          <w:szCs w:val="32"/>
        </w:rPr>
        <w:t>，</w:t>
      </w:r>
      <w:r>
        <w:rPr>
          <w:rFonts w:ascii="仿宋" w:eastAsia="仿宋" w:hAnsi="仿宋" w:hint="eastAsia"/>
          <w:color w:val="000000" w:themeColor="text1"/>
          <w:sz w:val="32"/>
          <w:szCs w:val="32"/>
        </w:rPr>
        <w:t>重点在</w:t>
      </w:r>
      <w:r>
        <w:rPr>
          <w:rFonts w:ascii="仿宋" w:eastAsia="仿宋" w:hAnsi="仿宋"/>
          <w:color w:val="000000" w:themeColor="text1"/>
          <w:sz w:val="32"/>
          <w:szCs w:val="32"/>
        </w:rPr>
        <w:t>体制机制、服务方式和</w:t>
      </w:r>
      <w:r>
        <w:rPr>
          <w:rFonts w:ascii="仿宋" w:eastAsia="仿宋" w:hAnsi="仿宋" w:hint="eastAsia"/>
          <w:color w:val="000000" w:themeColor="text1"/>
          <w:sz w:val="32"/>
          <w:szCs w:val="32"/>
        </w:rPr>
        <w:t>效能</w:t>
      </w:r>
      <w:r>
        <w:rPr>
          <w:rFonts w:ascii="仿宋" w:eastAsia="仿宋" w:hAnsi="仿宋"/>
          <w:color w:val="000000" w:themeColor="text1"/>
          <w:sz w:val="32"/>
          <w:szCs w:val="32"/>
        </w:rPr>
        <w:t>发挥</w:t>
      </w:r>
      <w:r>
        <w:rPr>
          <w:rFonts w:ascii="仿宋" w:eastAsia="仿宋" w:hAnsi="仿宋" w:hint="eastAsia"/>
          <w:color w:val="000000" w:themeColor="text1"/>
          <w:sz w:val="32"/>
          <w:szCs w:val="32"/>
        </w:rPr>
        <w:t>等方面寻求突破、大胆</w:t>
      </w:r>
      <w:r>
        <w:rPr>
          <w:rFonts w:ascii="仿宋" w:eastAsia="仿宋" w:hAnsi="仿宋"/>
          <w:color w:val="000000" w:themeColor="text1"/>
          <w:sz w:val="32"/>
          <w:szCs w:val="32"/>
        </w:rPr>
        <w:t>创新</w:t>
      </w:r>
      <w:r>
        <w:rPr>
          <w:rFonts w:ascii="仿宋" w:eastAsia="仿宋" w:hAnsi="仿宋" w:hint="eastAsia"/>
          <w:color w:val="000000" w:themeColor="text1"/>
          <w:sz w:val="32"/>
          <w:szCs w:val="32"/>
        </w:rPr>
        <w:t>。</w:t>
      </w:r>
      <w:r>
        <w:rPr>
          <w:rFonts w:ascii="仿宋" w:eastAsia="仿宋" w:hAnsi="仿宋"/>
          <w:color w:val="000000" w:themeColor="text1"/>
          <w:sz w:val="32"/>
          <w:szCs w:val="32"/>
        </w:rPr>
        <w:t>第</w:t>
      </w:r>
      <w:r>
        <w:rPr>
          <w:rFonts w:ascii="仿宋" w:eastAsia="仿宋" w:hAnsi="仿宋" w:hint="eastAsia"/>
          <w:color w:val="000000" w:themeColor="text1"/>
          <w:sz w:val="32"/>
          <w:szCs w:val="32"/>
        </w:rPr>
        <w:t>三</w:t>
      </w:r>
      <w:r>
        <w:rPr>
          <w:rFonts w:ascii="仿宋" w:eastAsia="仿宋" w:hAnsi="仿宋"/>
          <w:color w:val="000000" w:themeColor="text1"/>
          <w:sz w:val="32"/>
          <w:szCs w:val="32"/>
        </w:rPr>
        <w:t>部分为加分</w:t>
      </w:r>
      <w:r>
        <w:rPr>
          <w:rFonts w:ascii="仿宋" w:eastAsia="仿宋" w:hAnsi="仿宋" w:hint="eastAsia"/>
          <w:color w:val="000000" w:themeColor="text1"/>
          <w:sz w:val="32"/>
          <w:szCs w:val="32"/>
        </w:rPr>
        <w:t>项</w:t>
      </w:r>
      <w:r>
        <w:rPr>
          <w:rFonts w:ascii="仿宋" w:eastAsia="仿宋" w:hAnsi="仿宋"/>
          <w:color w:val="000000" w:themeColor="text1"/>
          <w:sz w:val="32"/>
          <w:szCs w:val="32"/>
        </w:rPr>
        <w:t>，</w:t>
      </w:r>
      <w:r>
        <w:rPr>
          <w:rFonts w:ascii="仿宋" w:eastAsia="仿宋" w:hAnsi="仿宋" w:hint="eastAsia"/>
          <w:color w:val="000000" w:themeColor="text1"/>
          <w:sz w:val="32"/>
          <w:szCs w:val="32"/>
        </w:rPr>
        <w:t>示范</w:t>
      </w:r>
      <w:r>
        <w:rPr>
          <w:rFonts w:ascii="仿宋" w:eastAsia="仿宋" w:hAnsi="仿宋"/>
          <w:color w:val="000000" w:themeColor="text1"/>
          <w:sz w:val="32"/>
          <w:szCs w:val="32"/>
        </w:rPr>
        <w:t>县的创</w:t>
      </w:r>
      <w:r>
        <w:rPr>
          <w:rFonts w:ascii="仿宋" w:eastAsia="仿宋" w:hAnsi="仿宋" w:hint="eastAsia"/>
          <w:color w:val="000000" w:themeColor="text1"/>
          <w:sz w:val="32"/>
          <w:szCs w:val="32"/>
        </w:rPr>
        <w:t>新案例、</w:t>
      </w:r>
      <w:r>
        <w:rPr>
          <w:rFonts w:ascii="仿宋" w:eastAsia="仿宋" w:hAnsi="仿宋"/>
          <w:color w:val="000000" w:themeColor="text1"/>
          <w:sz w:val="32"/>
          <w:szCs w:val="32"/>
        </w:rPr>
        <w:t>创建经验受到省部级以上</w:t>
      </w:r>
      <w:r>
        <w:rPr>
          <w:rFonts w:ascii="仿宋" w:eastAsia="仿宋" w:hAnsi="仿宋" w:hint="eastAsia"/>
          <w:color w:val="000000" w:themeColor="text1"/>
          <w:sz w:val="32"/>
          <w:szCs w:val="32"/>
        </w:rPr>
        <w:t>部门推广或</w:t>
      </w:r>
      <w:r>
        <w:rPr>
          <w:rFonts w:ascii="仿宋" w:eastAsia="仿宋" w:hAnsi="仿宋"/>
          <w:color w:val="000000" w:themeColor="text1"/>
          <w:sz w:val="32"/>
          <w:szCs w:val="32"/>
        </w:rPr>
        <w:t>领导肯定</w:t>
      </w:r>
      <w:r>
        <w:rPr>
          <w:rFonts w:ascii="仿宋" w:eastAsia="仿宋" w:hAnsi="仿宋" w:hint="eastAsia"/>
          <w:color w:val="000000" w:themeColor="text1"/>
          <w:sz w:val="32"/>
          <w:szCs w:val="32"/>
        </w:rPr>
        <w:t>，或在全国</w:t>
      </w:r>
      <w:r>
        <w:rPr>
          <w:rFonts w:ascii="仿宋" w:eastAsia="仿宋" w:hAnsi="仿宋"/>
          <w:color w:val="000000" w:themeColor="text1"/>
          <w:sz w:val="32"/>
          <w:szCs w:val="32"/>
        </w:rPr>
        <w:t>主流媒体</w:t>
      </w:r>
      <w:r>
        <w:rPr>
          <w:rFonts w:ascii="仿宋" w:eastAsia="仿宋" w:hAnsi="仿宋" w:hint="eastAsia"/>
          <w:color w:val="000000" w:themeColor="text1"/>
          <w:sz w:val="32"/>
          <w:szCs w:val="32"/>
        </w:rPr>
        <w:t>、</w:t>
      </w:r>
      <w:r>
        <w:rPr>
          <w:rFonts w:ascii="仿宋" w:eastAsia="仿宋" w:hAnsi="仿宋"/>
          <w:color w:val="000000" w:themeColor="text1"/>
          <w:sz w:val="32"/>
          <w:szCs w:val="32"/>
        </w:rPr>
        <w:t>网络上</w:t>
      </w:r>
      <w:r>
        <w:rPr>
          <w:rFonts w:ascii="仿宋" w:eastAsia="仿宋" w:hAnsi="仿宋" w:hint="eastAsia"/>
          <w:color w:val="000000" w:themeColor="text1"/>
          <w:sz w:val="32"/>
          <w:szCs w:val="32"/>
        </w:rPr>
        <w:t>产生较</w:t>
      </w:r>
      <w:r>
        <w:rPr>
          <w:rFonts w:ascii="仿宋" w:eastAsia="仿宋" w:hAnsi="仿宋"/>
          <w:color w:val="000000" w:themeColor="text1"/>
          <w:sz w:val="32"/>
          <w:szCs w:val="32"/>
        </w:rPr>
        <w:t>大影响</w:t>
      </w:r>
      <w:r>
        <w:rPr>
          <w:rFonts w:ascii="仿宋" w:eastAsia="仿宋" w:hAnsi="仿宋" w:hint="eastAsia"/>
          <w:color w:val="000000" w:themeColor="text1"/>
          <w:sz w:val="32"/>
          <w:szCs w:val="32"/>
        </w:rPr>
        <w:t>，分</w:t>
      </w:r>
      <w:r>
        <w:rPr>
          <w:rFonts w:ascii="仿宋" w:eastAsia="仿宋" w:hAnsi="仿宋"/>
          <w:color w:val="000000" w:themeColor="text1"/>
          <w:sz w:val="32"/>
          <w:szCs w:val="32"/>
        </w:rPr>
        <w:t>值为</w:t>
      </w:r>
      <w:r>
        <w:rPr>
          <w:rFonts w:ascii="仿宋" w:eastAsia="仿宋" w:hAnsi="仿宋" w:hint="eastAsia"/>
          <w:color w:val="000000" w:themeColor="text1"/>
          <w:sz w:val="32"/>
          <w:szCs w:val="32"/>
        </w:rPr>
        <w:t>前</w:t>
      </w:r>
      <w:r>
        <w:rPr>
          <w:rFonts w:ascii="仿宋" w:eastAsia="仿宋" w:hAnsi="仿宋"/>
          <w:color w:val="000000" w:themeColor="text1"/>
          <w:sz w:val="32"/>
          <w:szCs w:val="32"/>
        </w:rPr>
        <w:t>两部分</w:t>
      </w:r>
      <w:r>
        <w:rPr>
          <w:rFonts w:ascii="仿宋" w:eastAsia="仿宋" w:hAnsi="仿宋" w:hint="eastAsia"/>
          <w:color w:val="000000" w:themeColor="text1"/>
          <w:sz w:val="32"/>
          <w:szCs w:val="32"/>
        </w:rPr>
        <w:t>得分</w:t>
      </w:r>
      <w:r>
        <w:rPr>
          <w:rFonts w:ascii="仿宋" w:eastAsia="仿宋" w:hAnsi="仿宋"/>
          <w:color w:val="000000" w:themeColor="text1"/>
          <w:sz w:val="32"/>
          <w:szCs w:val="32"/>
        </w:rPr>
        <w:t>总和的</w:t>
      </w:r>
      <w:r>
        <w:rPr>
          <w:rFonts w:ascii="仿宋" w:eastAsia="仿宋" w:hAnsi="仿宋" w:hint="eastAsia"/>
          <w:color w:val="000000" w:themeColor="text1"/>
          <w:sz w:val="32"/>
          <w:szCs w:val="32"/>
        </w:rPr>
        <w:t>10%，最</w:t>
      </w:r>
      <w:r>
        <w:rPr>
          <w:rFonts w:ascii="仿宋" w:eastAsia="仿宋" w:hAnsi="仿宋"/>
          <w:color w:val="000000" w:themeColor="text1"/>
          <w:sz w:val="32"/>
          <w:szCs w:val="32"/>
        </w:rPr>
        <w:t>高</w:t>
      </w:r>
      <w:r>
        <w:rPr>
          <w:rFonts w:ascii="仿宋" w:eastAsia="仿宋" w:hAnsi="仿宋" w:hint="eastAsia"/>
          <w:color w:val="000000" w:themeColor="text1"/>
          <w:sz w:val="32"/>
          <w:szCs w:val="32"/>
        </w:rPr>
        <w:t>不超过30分。</w:t>
      </w:r>
      <w:r>
        <w:rPr>
          <w:rFonts w:ascii="仿宋" w:eastAsia="仿宋" w:hAnsi="仿宋"/>
          <w:color w:val="000000" w:themeColor="text1"/>
          <w:sz w:val="32"/>
          <w:szCs w:val="32"/>
        </w:rPr>
        <w:t xml:space="preserve"> </w:t>
      </w:r>
    </w:p>
    <w:p w:rsidR="00E45F84" w:rsidRDefault="00E45F84" w:rsidP="00E45F84">
      <w:pPr>
        <w:adjustRightInd w:val="0"/>
        <w:snapToGrid w:val="0"/>
        <w:spacing w:line="560" w:lineRule="exact"/>
        <w:ind w:firstLine="645"/>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二</w:t>
      </w:r>
      <w:r>
        <w:rPr>
          <w:rFonts w:ascii="黑体" w:eastAsia="黑体" w:hAnsi="黑体"/>
          <w:color w:val="000000" w:themeColor="text1"/>
          <w:sz w:val="32"/>
          <w:szCs w:val="32"/>
        </w:rPr>
        <w:t>、</w:t>
      </w:r>
      <w:r>
        <w:rPr>
          <w:rFonts w:ascii="黑体" w:eastAsia="黑体" w:hAnsi="黑体" w:hint="eastAsia"/>
          <w:color w:val="000000" w:themeColor="text1"/>
          <w:sz w:val="32"/>
          <w:szCs w:val="32"/>
        </w:rPr>
        <w:t>创建指导</w:t>
      </w:r>
      <w:r>
        <w:rPr>
          <w:rFonts w:ascii="黑体" w:eastAsia="黑体" w:hAnsi="黑体"/>
          <w:color w:val="000000" w:themeColor="text1"/>
          <w:sz w:val="32"/>
          <w:szCs w:val="32"/>
        </w:rPr>
        <w:t>标准</w:t>
      </w:r>
    </w:p>
    <w:p w:rsidR="00E45F84" w:rsidRDefault="00E45F84" w:rsidP="00E45F84">
      <w:pPr>
        <w:adjustRightInd w:val="0"/>
        <w:snapToGrid w:val="0"/>
        <w:spacing w:line="560" w:lineRule="exact"/>
        <w:ind w:firstLine="645"/>
        <w:rPr>
          <w:rFonts w:ascii="仿宋" w:eastAsia="仿宋" w:hAnsi="仿宋"/>
          <w:color w:val="000000" w:themeColor="text1"/>
          <w:spacing w:val="-6"/>
          <w:sz w:val="32"/>
          <w:szCs w:val="32"/>
        </w:rPr>
      </w:pPr>
      <w:r>
        <w:rPr>
          <w:rFonts w:ascii="仿宋" w:eastAsia="仿宋" w:hAnsi="仿宋" w:hint="eastAsia"/>
          <w:color w:val="000000" w:themeColor="text1"/>
          <w:spacing w:val="-6"/>
          <w:sz w:val="32"/>
          <w:szCs w:val="32"/>
        </w:rPr>
        <w:t>创建指导</w:t>
      </w:r>
      <w:r>
        <w:rPr>
          <w:rFonts w:ascii="仿宋" w:eastAsia="仿宋" w:hAnsi="仿宋"/>
          <w:color w:val="000000" w:themeColor="text1"/>
          <w:spacing w:val="-6"/>
          <w:sz w:val="32"/>
          <w:szCs w:val="32"/>
        </w:rPr>
        <w:t>标准为</w:t>
      </w:r>
      <w:r>
        <w:rPr>
          <w:rFonts w:ascii="仿宋" w:eastAsia="仿宋" w:hAnsi="仿宋" w:hint="eastAsia"/>
          <w:color w:val="000000" w:themeColor="text1"/>
          <w:spacing w:val="-6"/>
          <w:sz w:val="32"/>
          <w:szCs w:val="32"/>
        </w:rPr>
        <w:t>公共</w:t>
      </w:r>
      <w:r>
        <w:rPr>
          <w:rFonts w:ascii="仿宋" w:eastAsia="仿宋" w:hAnsi="仿宋"/>
          <w:color w:val="000000" w:themeColor="text1"/>
          <w:spacing w:val="-6"/>
          <w:sz w:val="32"/>
          <w:szCs w:val="32"/>
        </w:rPr>
        <w:t>文化服务高质量发展</w:t>
      </w:r>
      <w:r>
        <w:rPr>
          <w:rFonts w:ascii="仿宋" w:eastAsia="仿宋" w:hAnsi="仿宋" w:hint="eastAsia"/>
          <w:color w:val="000000" w:themeColor="text1"/>
          <w:spacing w:val="-6"/>
          <w:sz w:val="32"/>
          <w:szCs w:val="32"/>
        </w:rPr>
        <w:t>创建</w:t>
      </w:r>
      <w:r>
        <w:rPr>
          <w:rFonts w:ascii="仿宋" w:eastAsia="仿宋" w:hAnsi="仿宋"/>
          <w:color w:val="000000" w:themeColor="text1"/>
          <w:spacing w:val="-6"/>
          <w:sz w:val="32"/>
          <w:szCs w:val="32"/>
        </w:rPr>
        <w:t>的指导性标准，</w:t>
      </w:r>
      <w:r>
        <w:rPr>
          <w:rFonts w:ascii="仿宋" w:eastAsia="仿宋" w:hAnsi="仿宋" w:hint="eastAsia"/>
          <w:color w:val="000000" w:themeColor="text1"/>
          <w:spacing w:val="-6"/>
          <w:sz w:val="32"/>
          <w:szCs w:val="32"/>
        </w:rPr>
        <w:t>未涉及</w:t>
      </w:r>
      <w:r>
        <w:rPr>
          <w:rFonts w:ascii="仿宋" w:eastAsia="仿宋" w:hAnsi="仿宋"/>
          <w:color w:val="000000" w:themeColor="text1"/>
          <w:spacing w:val="-6"/>
          <w:sz w:val="32"/>
          <w:szCs w:val="32"/>
        </w:rPr>
        <w:t>到的指标</w:t>
      </w:r>
      <w:r>
        <w:rPr>
          <w:rFonts w:ascii="仿宋" w:eastAsia="仿宋" w:hAnsi="仿宋" w:hint="eastAsia"/>
          <w:color w:val="000000" w:themeColor="text1"/>
          <w:spacing w:val="-6"/>
          <w:sz w:val="32"/>
          <w:szCs w:val="32"/>
        </w:rPr>
        <w:t>参照</w:t>
      </w:r>
      <w:r>
        <w:rPr>
          <w:rFonts w:ascii="仿宋" w:eastAsia="仿宋" w:hAnsi="仿宋"/>
          <w:color w:val="000000" w:themeColor="text1"/>
          <w:spacing w:val="-6"/>
          <w:sz w:val="32"/>
          <w:szCs w:val="32"/>
        </w:rPr>
        <w:t>《陕西省基本公共</w:t>
      </w:r>
      <w:r>
        <w:rPr>
          <w:rFonts w:ascii="仿宋" w:eastAsia="仿宋" w:hAnsi="仿宋" w:hint="eastAsia"/>
          <w:color w:val="000000" w:themeColor="text1"/>
          <w:spacing w:val="-6"/>
          <w:sz w:val="32"/>
          <w:szCs w:val="32"/>
        </w:rPr>
        <w:t>文化</w:t>
      </w:r>
      <w:r>
        <w:rPr>
          <w:rFonts w:ascii="仿宋" w:eastAsia="仿宋" w:hAnsi="仿宋"/>
          <w:color w:val="000000" w:themeColor="text1"/>
          <w:spacing w:val="-6"/>
          <w:sz w:val="32"/>
          <w:szCs w:val="32"/>
        </w:rPr>
        <w:t>服务实施标准》《陕西省基层综合文化服务中心建设指导标准》</w:t>
      </w:r>
      <w:r>
        <w:rPr>
          <w:rFonts w:ascii="仿宋" w:eastAsia="仿宋" w:hAnsi="仿宋" w:hint="eastAsia"/>
          <w:color w:val="000000" w:themeColor="text1"/>
          <w:spacing w:val="-6"/>
          <w:sz w:val="32"/>
          <w:szCs w:val="32"/>
        </w:rPr>
        <w:t>《</w:t>
      </w:r>
      <w:r>
        <w:rPr>
          <w:rFonts w:ascii="仿宋" w:eastAsia="仿宋" w:hAnsi="仿宋"/>
          <w:color w:val="000000" w:themeColor="text1"/>
          <w:spacing w:val="-6"/>
          <w:sz w:val="32"/>
          <w:szCs w:val="32"/>
        </w:rPr>
        <w:t>县级图书馆、文化馆评估</w:t>
      </w:r>
      <w:r>
        <w:rPr>
          <w:rFonts w:ascii="仿宋" w:eastAsia="仿宋" w:hAnsi="仿宋" w:hint="eastAsia"/>
          <w:color w:val="000000" w:themeColor="text1"/>
          <w:spacing w:val="-6"/>
          <w:sz w:val="32"/>
          <w:szCs w:val="32"/>
        </w:rPr>
        <w:t>标准</w:t>
      </w:r>
      <w:r>
        <w:rPr>
          <w:rFonts w:ascii="仿宋" w:eastAsia="仿宋" w:hAnsi="仿宋"/>
          <w:color w:val="000000" w:themeColor="text1"/>
          <w:spacing w:val="-6"/>
          <w:sz w:val="32"/>
          <w:szCs w:val="32"/>
        </w:rPr>
        <w:t>》《陕西省</w:t>
      </w:r>
      <w:r>
        <w:rPr>
          <w:rFonts w:ascii="仿宋" w:eastAsia="仿宋" w:hAnsi="仿宋" w:hint="eastAsia"/>
          <w:color w:val="000000" w:themeColor="text1"/>
          <w:spacing w:val="-6"/>
          <w:sz w:val="32"/>
          <w:szCs w:val="32"/>
        </w:rPr>
        <w:t>乡</w:t>
      </w:r>
      <w:r>
        <w:rPr>
          <w:rFonts w:ascii="仿宋" w:eastAsia="仿宋" w:hAnsi="仿宋"/>
          <w:color w:val="000000" w:themeColor="text1"/>
          <w:spacing w:val="-6"/>
          <w:sz w:val="32"/>
          <w:szCs w:val="32"/>
        </w:rPr>
        <w:t>镇（街道）综合文化站服务效能考核指导标准》等指标</w:t>
      </w:r>
      <w:r>
        <w:rPr>
          <w:rFonts w:ascii="仿宋" w:eastAsia="仿宋" w:hAnsi="仿宋" w:hint="eastAsia"/>
          <w:color w:val="000000" w:themeColor="text1"/>
          <w:spacing w:val="-6"/>
          <w:sz w:val="32"/>
          <w:szCs w:val="32"/>
        </w:rPr>
        <w:t>，</w:t>
      </w:r>
      <w:r>
        <w:rPr>
          <w:rFonts w:ascii="仿宋" w:eastAsia="仿宋" w:hAnsi="仿宋"/>
          <w:color w:val="000000" w:themeColor="text1"/>
          <w:spacing w:val="-6"/>
          <w:sz w:val="32"/>
          <w:szCs w:val="32"/>
        </w:rPr>
        <w:t>随国家和省级指标动态调整。</w:t>
      </w:r>
    </w:p>
    <w:p w:rsidR="00E45F84" w:rsidRDefault="00E45F84" w:rsidP="00E45F84">
      <w:pPr>
        <w:adjustRightInd w:val="0"/>
        <w:snapToGrid w:val="0"/>
        <w:spacing w:line="560" w:lineRule="exact"/>
        <w:rPr>
          <w:rFonts w:ascii="楷体" w:eastAsia="楷体" w:hAnsi="楷体"/>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b/>
          <w:color w:val="000000" w:themeColor="text1"/>
          <w:sz w:val="32"/>
          <w:szCs w:val="32"/>
        </w:rPr>
        <w:t xml:space="preserve"> </w:t>
      </w:r>
      <w:r>
        <w:rPr>
          <w:rFonts w:ascii="楷体" w:eastAsia="楷体" w:hAnsi="楷体" w:hint="eastAsia"/>
          <w:color w:val="000000" w:themeColor="text1"/>
          <w:sz w:val="32"/>
          <w:szCs w:val="32"/>
        </w:rPr>
        <w:t>（一</w:t>
      </w:r>
      <w:r>
        <w:rPr>
          <w:rFonts w:ascii="楷体" w:eastAsia="楷体" w:hAnsi="楷体"/>
          <w:color w:val="000000" w:themeColor="text1"/>
          <w:sz w:val="32"/>
          <w:szCs w:val="32"/>
        </w:rPr>
        <w:t>）</w:t>
      </w:r>
      <w:r>
        <w:rPr>
          <w:rFonts w:ascii="楷体" w:eastAsia="楷体" w:hAnsi="楷体" w:hint="eastAsia"/>
          <w:color w:val="000000" w:themeColor="text1"/>
          <w:sz w:val="32"/>
          <w:szCs w:val="32"/>
        </w:rPr>
        <w:t>公共文化设施网络建设</w:t>
      </w:r>
    </w:p>
    <w:p w:rsidR="00E45F84" w:rsidRDefault="00E45F84" w:rsidP="00E45F84">
      <w:pPr>
        <w:adjustRightInd w:val="0"/>
        <w:snapToGrid w:val="0"/>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1.公共图书馆、文化馆(站)等公共文化设施完善，布局合理，网络健全，符合国家相关建设标准，每千人占有公共文化服务设施面积</w:t>
      </w:r>
      <w:r>
        <w:rPr>
          <w:rFonts w:ascii="仿宋" w:eastAsia="仿宋" w:hAnsi="仿宋" w:hint="eastAsia"/>
          <w:color w:val="000000" w:themeColor="text1"/>
          <w:spacing w:val="-6"/>
          <w:sz w:val="32"/>
          <w:szCs w:val="32"/>
        </w:rPr>
        <w:t>达到我省的中上水平</w:t>
      </w:r>
      <w:r>
        <w:rPr>
          <w:rFonts w:ascii="仿宋" w:eastAsia="仿宋" w:hAnsi="仿宋" w:hint="eastAsia"/>
          <w:color w:val="000000" w:themeColor="text1"/>
          <w:sz w:val="32"/>
          <w:szCs w:val="32"/>
        </w:rPr>
        <w:t>。实现县有公共图书馆、文化馆，乡镇（街道）、行政村（社区）有基层综合文化服务中心。</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2.公共图书馆和</w:t>
      </w:r>
      <w:r>
        <w:rPr>
          <w:rFonts w:ascii="仿宋" w:eastAsia="仿宋" w:hAnsi="仿宋"/>
          <w:color w:val="000000" w:themeColor="text1"/>
          <w:sz w:val="32"/>
          <w:szCs w:val="32"/>
        </w:rPr>
        <w:t>文化</w:t>
      </w:r>
      <w:r>
        <w:rPr>
          <w:rFonts w:ascii="仿宋" w:eastAsia="仿宋" w:hAnsi="仿宋" w:hint="eastAsia"/>
          <w:color w:val="000000" w:themeColor="text1"/>
          <w:sz w:val="32"/>
          <w:szCs w:val="32"/>
        </w:rPr>
        <w:t>馆建设。县</w:t>
      </w:r>
      <w:r>
        <w:rPr>
          <w:rFonts w:ascii="仿宋" w:eastAsia="仿宋" w:hAnsi="仿宋"/>
          <w:color w:val="000000" w:themeColor="text1"/>
          <w:sz w:val="32"/>
          <w:szCs w:val="32"/>
        </w:rPr>
        <w:t>公共图书馆和文化馆适应城乡居民对高品质文化生活的期待，设施空间</w:t>
      </w:r>
      <w:r>
        <w:rPr>
          <w:rFonts w:ascii="仿宋" w:eastAsia="仿宋" w:hAnsi="仿宋" w:hint="eastAsia"/>
          <w:color w:val="000000" w:themeColor="text1"/>
          <w:sz w:val="32"/>
          <w:szCs w:val="32"/>
        </w:rPr>
        <w:t>符合</w:t>
      </w:r>
      <w:r>
        <w:rPr>
          <w:rFonts w:ascii="仿宋" w:eastAsia="仿宋" w:hAnsi="仿宋"/>
          <w:color w:val="000000" w:themeColor="text1"/>
          <w:sz w:val="32"/>
          <w:szCs w:val="32"/>
        </w:rPr>
        <w:t>美化、</w:t>
      </w:r>
      <w:r>
        <w:rPr>
          <w:rFonts w:ascii="仿宋" w:eastAsia="仿宋" w:hAnsi="仿宋" w:hint="eastAsia"/>
          <w:color w:val="000000" w:themeColor="text1"/>
          <w:sz w:val="32"/>
          <w:szCs w:val="32"/>
        </w:rPr>
        <w:t>舒适</w:t>
      </w:r>
      <w:r>
        <w:rPr>
          <w:rFonts w:ascii="仿宋" w:eastAsia="仿宋" w:hAnsi="仿宋"/>
          <w:color w:val="000000" w:themeColor="text1"/>
          <w:sz w:val="32"/>
          <w:szCs w:val="32"/>
        </w:rPr>
        <w:t>化、优质化</w:t>
      </w:r>
      <w:r>
        <w:rPr>
          <w:rFonts w:ascii="仿宋" w:eastAsia="仿宋" w:hAnsi="仿宋" w:hint="eastAsia"/>
          <w:color w:val="000000" w:themeColor="text1"/>
          <w:sz w:val="32"/>
          <w:szCs w:val="32"/>
        </w:rPr>
        <w:t>的</w:t>
      </w:r>
      <w:r>
        <w:rPr>
          <w:rFonts w:ascii="仿宋" w:eastAsia="仿宋" w:hAnsi="仿宋"/>
          <w:color w:val="000000" w:themeColor="text1"/>
          <w:sz w:val="32"/>
          <w:szCs w:val="32"/>
        </w:rPr>
        <w:t>要求</w:t>
      </w:r>
      <w:r>
        <w:rPr>
          <w:rFonts w:ascii="仿宋" w:eastAsia="仿宋" w:hAnsi="仿宋" w:hint="eastAsia"/>
          <w:color w:val="000000" w:themeColor="text1"/>
          <w:sz w:val="32"/>
          <w:szCs w:val="32"/>
        </w:rPr>
        <w:t>。县</w:t>
      </w:r>
      <w:r>
        <w:rPr>
          <w:rFonts w:ascii="仿宋" w:eastAsia="仿宋" w:hAnsi="仿宋"/>
          <w:color w:val="000000" w:themeColor="text1"/>
          <w:sz w:val="32"/>
          <w:szCs w:val="32"/>
        </w:rPr>
        <w:t>公共图书馆和文化馆</w:t>
      </w:r>
      <w:r>
        <w:rPr>
          <w:rFonts w:ascii="仿宋" w:eastAsia="仿宋" w:hAnsi="仿宋" w:hint="eastAsia"/>
          <w:color w:val="000000" w:themeColor="text1"/>
          <w:sz w:val="32"/>
          <w:szCs w:val="32"/>
        </w:rPr>
        <w:t>达</w:t>
      </w:r>
      <w:r>
        <w:rPr>
          <w:rFonts w:ascii="仿宋" w:eastAsia="仿宋" w:hAnsi="仿宋"/>
          <w:color w:val="000000" w:themeColor="text1"/>
          <w:sz w:val="32"/>
          <w:szCs w:val="32"/>
        </w:rPr>
        <w:t>到</w:t>
      </w:r>
      <w:r>
        <w:rPr>
          <w:rFonts w:ascii="仿宋" w:eastAsia="仿宋" w:hAnsi="仿宋"/>
          <w:b/>
          <w:color w:val="000000" w:themeColor="text1"/>
          <w:sz w:val="32"/>
          <w:szCs w:val="32"/>
        </w:rPr>
        <w:t>部</w:t>
      </w:r>
      <w:r>
        <w:rPr>
          <w:rFonts w:ascii="仿宋" w:eastAsia="仿宋" w:hAnsi="仿宋" w:hint="eastAsia"/>
          <w:b/>
          <w:color w:val="000000" w:themeColor="text1"/>
          <w:sz w:val="32"/>
          <w:szCs w:val="32"/>
        </w:rPr>
        <w:t>颁二级</w:t>
      </w:r>
      <w:r>
        <w:rPr>
          <w:rFonts w:ascii="仿宋" w:eastAsia="仿宋" w:hAnsi="仿宋"/>
          <w:b/>
          <w:color w:val="000000" w:themeColor="text1"/>
          <w:sz w:val="32"/>
          <w:szCs w:val="32"/>
        </w:rPr>
        <w:t>以上</w:t>
      </w:r>
      <w:r>
        <w:rPr>
          <w:rFonts w:ascii="仿宋" w:eastAsia="仿宋" w:hAnsi="仿宋"/>
          <w:color w:val="000000" w:themeColor="text1"/>
          <w:sz w:val="32"/>
          <w:szCs w:val="32"/>
        </w:rPr>
        <w:t>标准</w:t>
      </w:r>
      <w:r>
        <w:rPr>
          <w:rFonts w:ascii="仿宋" w:eastAsia="仿宋" w:hAnsi="仿宋" w:hint="eastAsia"/>
          <w:color w:val="000000" w:themeColor="text1"/>
          <w:sz w:val="32"/>
          <w:szCs w:val="32"/>
        </w:rPr>
        <w:t>；乡</w:t>
      </w:r>
      <w:r>
        <w:rPr>
          <w:rFonts w:ascii="仿宋" w:eastAsia="仿宋" w:hAnsi="仿宋"/>
          <w:color w:val="000000" w:themeColor="text1"/>
          <w:sz w:val="32"/>
          <w:szCs w:val="32"/>
        </w:rPr>
        <w:t>镇（街道）的图书馆和文化馆分馆</w:t>
      </w:r>
      <w:r>
        <w:rPr>
          <w:rFonts w:ascii="仿宋" w:eastAsia="仿宋" w:hAnsi="仿宋" w:hint="eastAsia"/>
          <w:color w:val="000000" w:themeColor="text1"/>
          <w:sz w:val="32"/>
          <w:szCs w:val="32"/>
        </w:rPr>
        <w:t>运行</w:t>
      </w:r>
      <w:r>
        <w:rPr>
          <w:rFonts w:ascii="仿宋" w:eastAsia="仿宋" w:hAnsi="仿宋"/>
          <w:color w:val="000000" w:themeColor="text1"/>
          <w:sz w:val="32"/>
          <w:szCs w:val="32"/>
        </w:rPr>
        <w:t>良好，服务效能</w:t>
      </w:r>
      <w:r>
        <w:rPr>
          <w:rFonts w:ascii="仿宋" w:eastAsia="仿宋" w:hAnsi="仿宋" w:hint="eastAsia"/>
          <w:color w:val="000000" w:themeColor="text1"/>
          <w:sz w:val="32"/>
          <w:szCs w:val="32"/>
        </w:rPr>
        <w:t>显著；具</w:t>
      </w:r>
      <w:r>
        <w:rPr>
          <w:rFonts w:ascii="仿宋" w:eastAsia="仿宋" w:hAnsi="仿宋"/>
          <w:color w:val="000000" w:themeColor="text1"/>
          <w:sz w:val="32"/>
          <w:szCs w:val="32"/>
        </w:rPr>
        <w:t>有社会力量</w:t>
      </w:r>
      <w:r>
        <w:rPr>
          <w:rFonts w:ascii="仿宋" w:eastAsia="仿宋" w:hAnsi="仿宋" w:hint="eastAsia"/>
          <w:color w:val="000000" w:themeColor="text1"/>
          <w:sz w:val="32"/>
          <w:szCs w:val="32"/>
        </w:rPr>
        <w:t>补充的</w:t>
      </w:r>
      <w:r>
        <w:rPr>
          <w:rFonts w:ascii="仿宋" w:eastAsia="仿宋" w:hAnsi="仿宋"/>
          <w:color w:val="000000" w:themeColor="text1"/>
          <w:sz w:val="32"/>
          <w:szCs w:val="32"/>
        </w:rPr>
        <w:t>文化</w:t>
      </w:r>
      <w:r>
        <w:rPr>
          <w:rFonts w:ascii="仿宋" w:eastAsia="仿宋" w:hAnsi="仿宋" w:hint="eastAsia"/>
          <w:color w:val="000000" w:themeColor="text1"/>
          <w:sz w:val="32"/>
          <w:szCs w:val="32"/>
        </w:rPr>
        <w:t>新</w:t>
      </w:r>
      <w:r>
        <w:rPr>
          <w:rFonts w:ascii="仿宋" w:eastAsia="仿宋" w:hAnsi="仿宋"/>
          <w:color w:val="000000" w:themeColor="text1"/>
          <w:sz w:val="32"/>
          <w:szCs w:val="32"/>
        </w:rPr>
        <w:t>业态的分</w:t>
      </w:r>
      <w:r>
        <w:rPr>
          <w:rFonts w:ascii="仿宋" w:eastAsia="仿宋" w:hAnsi="仿宋" w:hint="eastAsia"/>
          <w:color w:val="000000" w:themeColor="text1"/>
          <w:sz w:val="32"/>
          <w:szCs w:val="32"/>
        </w:rPr>
        <w:t>馆达到</w:t>
      </w:r>
      <w:r>
        <w:rPr>
          <w:rFonts w:ascii="仿宋" w:eastAsia="仿宋" w:hAnsi="仿宋"/>
          <w:color w:val="000000" w:themeColor="text1"/>
          <w:sz w:val="32"/>
          <w:szCs w:val="32"/>
        </w:rPr>
        <w:t>6</w:t>
      </w:r>
      <w:r>
        <w:rPr>
          <w:rFonts w:ascii="仿宋" w:eastAsia="仿宋" w:hAnsi="仿宋" w:hint="eastAsia"/>
          <w:color w:val="000000" w:themeColor="text1"/>
          <w:sz w:val="32"/>
          <w:szCs w:val="32"/>
        </w:rPr>
        <w:t>个</w:t>
      </w:r>
      <w:r>
        <w:rPr>
          <w:rFonts w:ascii="仿宋" w:eastAsia="仿宋" w:hAnsi="仿宋"/>
          <w:color w:val="000000" w:themeColor="text1"/>
          <w:sz w:val="32"/>
          <w:szCs w:val="32"/>
        </w:rPr>
        <w:t>以上</w:t>
      </w:r>
      <w:r>
        <w:rPr>
          <w:rFonts w:ascii="仿宋" w:eastAsia="仿宋" w:hAnsi="仿宋" w:hint="eastAsia"/>
          <w:color w:val="000000" w:themeColor="text1"/>
          <w:sz w:val="32"/>
          <w:szCs w:val="32"/>
        </w:rPr>
        <w:t>；公共</w:t>
      </w:r>
      <w:r>
        <w:rPr>
          <w:rFonts w:ascii="仿宋" w:eastAsia="仿宋" w:hAnsi="仿宋"/>
          <w:color w:val="000000" w:themeColor="text1"/>
          <w:sz w:val="32"/>
          <w:szCs w:val="32"/>
        </w:rPr>
        <w:t>图书馆</w:t>
      </w:r>
      <w:r>
        <w:rPr>
          <w:rFonts w:ascii="仿宋" w:eastAsia="仿宋" w:hAnsi="仿宋" w:hint="eastAsia"/>
          <w:color w:val="000000" w:themeColor="text1"/>
          <w:sz w:val="32"/>
          <w:szCs w:val="32"/>
        </w:rPr>
        <w:t>人均占有藏书（</w:t>
      </w:r>
      <w:r>
        <w:rPr>
          <w:rFonts w:ascii="仿宋" w:eastAsia="仿宋" w:hAnsi="仿宋"/>
          <w:color w:val="000000" w:themeColor="text1"/>
          <w:sz w:val="32"/>
          <w:szCs w:val="32"/>
        </w:rPr>
        <w:t>含数字图书）1</w:t>
      </w:r>
      <w:r>
        <w:rPr>
          <w:rFonts w:ascii="仿宋" w:eastAsia="仿宋" w:hAnsi="仿宋" w:hint="eastAsia"/>
          <w:color w:val="000000" w:themeColor="text1"/>
          <w:sz w:val="32"/>
          <w:szCs w:val="32"/>
        </w:rPr>
        <w:t>册以上；平均每册藏书年流通率0.6次以上；</w:t>
      </w:r>
      <w:r>
        <w:rPr>
          <w:rFonts w:ascii="仿宋" w:eastAsia="仿宋" w:hAnsi="仿宋" w:cs="Times New Roman" w:hint="eastAsia"/>
          <w:color w:val="000000" w:themeColor="text1"/>
          <w:sz w:val="32"/>
          <w:szCs w:val="32"/>
          <w:lang w:bidi="ar"/>
        </w:rPr>
        <w:t>人均每年新增购书经费1元</w:t>
      </w:r>
      <w:r>
        <w:rPr>
          <w:rFonts w:ascii="仿宋" w:eastAsia="仿宋" w:hAnsi="仿宋" w:hint="eastAsia"/>
          <w:color w:val="000000" w:themeColor="text1"/>
          <w:sz w:val="32"/>
          <w:szCs w:val="32"/>
        </w:rPr>
        <w:t>以上；人均到馆0.4次以上。</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3.乡镇（街道）综合文化</w:t>
      </w:r>
      <w:r>
        <w:rPr>
          <w:rFonts w:ascii="仿宋" w:eastAsia="仿宋" w:hAnsi="仿宋"/>
          <w:color w:val="000000" w:themeColor="text1"/>
          <w:sz w:val="32"/>
          <w:szCs w:val="32"/>
        </w:rPr>
        <w:t>服务中心</w:t>
      </w:r>
      <w:r>
        <w:rPr>
          <w:rFonts w:ascii="仿宋" w:eastAsia="仿宋" w:hAnsi="仿宋" w:hint="eastAsia"/>
          <w:color w:val="000000" w:themeColor="text1"/>
          <w:sz w:val="32"/>
          <w:szCs w:val="32"/>
        </w:rPr>
        <w:t>建设。乡镇（街道）均建有独立设置的综合性文化</w:t>
      </w:r>
      <w:r>
        <w:rPr>
          <w:rFonts w:ascii="仿宋" w:eastAsia="仿宋" w:hAnsi="仿宋"/>
          <w:color w:val="000000" w:themeColor="text1"/>
          <w:sz w:val="32"/>
          <w:szCs w:val="32"/>
        </w:rPr>
        <w:t>服务中心</w:t>
      </w:r>
      <w:r>
        <w:rPr>
          <w:rFonts w:ascii="仿宋" w:eastAsia="仿宋" w:hAnsi="仿宋" w:hint="eastAsia"/>
          <w:color w:val="000000" w:themeColor="text1"/>
          <w:sz w:val="32"/>
          <w:szCs w:val="32"/>
        </w:rPr>
        <w:t>，站</w:t>
      </w:r>
      <w:r>
        <w:rPr>
          <w:rFonts w:ascii="仿宋" w:eastAsia="仿宋" w:hAnsi="仿宋"/>
          <w:color w:val="000000" w:themeColor="text1"/>
          <w:sz w:val="32"/>
          <w:szCs w:val="32"/>
        </w:rPr>
        <w:t>舍总面积不低于</w:t>
      </w:r>
      <w:r>
        <w:rPr>
          <w:rFonts w:ascii="仿宋" w:eastAsia="仿宋" w:hAnsi="仿宋" w:hint="eastAsia"/>
          <w:color w:val="000000" w:themeColor="text1"/>
          <w:sz w:val="32"/>
          <w:szCs w:val="32"/>
        </w:rPr>
        <w:t>300平方</w:t>
      </w:r>
      <w:r>
        <w:rPr>
          <w:rFonts w:ascii="仿宋" w:eastAsia="仿宋" w:hAnsi="仿宋"/>
          <w:color w:val="000000" w:themeColor="text1"/>
          <w:sz w:val="32"/>
          <w:szCs w:val="32"/>
        </w:rPr>
        <w:t>米</w:t>
      </w:r>
      <w:r>
        <w:rPr>
          <w:rFonts w:ascii="仿宋" w:eastAsia="仿宋" w:hAnsi="仿宋" w:hint="eastAsia"/>
          <w:color w:val="000000" w:themeColor="text1"/>
          <w:sz w:val="32"/>
          <w:szCs w:val="32"/>
        </w:rPr>
        <w:t>。设施建设、设备配置、人员配备、管理服务等达到国家发展改革委、住房与城乡建设部制定的《乡镇综合</w:t>
      </w:r>
      <w:r>
        <w:rPr>
          <w:rFonts w:ascii="仿宋" w:eastAsia="仿宋" w:hAnsi="仿宋" w:hint="eastAsia"/>
          <w:color w:val="000000" w:themeColor="text1"/>
          <w:sz w:val="32"/>
          <w:szCs w:val="32"/>
        </w:rPr>
        <w:lastRenderedPageBreak/>
        <w:t>文化站建设标准》和文化部制定的《乡镇综合文化站管理办法》等文件的要求。</w:t>
      </w:r>
    </w:p>
    <w:p w:rsidR="00E45F84" w:rsidRDefault="00E45F84" w:rsidP="00E45F84">
      <w:pPr>
        <w:adjustRightInd w:val="0"/>
        <w:snapToGrid w:val="0"/>
        <w:spacing w:line="56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4.</w:t>
      </w:r>
      <w:r>
        <w:rPr>
          <w:rFonts w:ascii="仿宋" w:eastAsia="仿宋" w:hAnsi="仿宋" w:hint="eastAsia"/>
          <w:color w:val="000000" w:themeColor="text1"/>
          <w:sz w:val="32"/>
          <w:szCs w:val="32"/>
        </w:rPr>
        <w:t>村（社区）基层综合文化服务中心建设。村（社区）统筹建有集宣传文化、党员教育、读</w:t>
      </w:r>
      <w:r>
        <w:rPr>
          <w:rFonts w:ascii="仿宋" w:eastAsia="仿宋" w:hAnsi="仿宋"/>
          <w:color w:val="000000" w:themeColor="text1"/>
          <w:sz w:val="32"/>
          <w:szCs w:val="32"/>
        </w:rPr>
        <w:t>书看报、</w:t>
      </w:r>
      <w:r>
        <w:rPr>
          <w:rFonts w:ascii="仿宋" w:eastAsia="仿宋" w:hAnsi="仿宋" w:hint="eastAsia"/>
          <w:color w:val="000000" w:themeColor="text1"/>
          <w:sz w:val="32"/>
          <w:szCs w:val="32"/>
        </w:rPr>
        <w:t>科技普及、普法教育、体育健身等多功能于一体的基层综合文化服务中心，达到《</w:t>
      </w:r>
      <w:r>
        <w:rPr>
          <w:rFonts w:ascii="仿宋" w:eastAsia="仿宋" w:hAnsi="仿宋"/>
          <w:color w:val="000000" w:themeColor="text1"/>
          <w:sz w:val="32"/>
          <w:szCs w:val="32"/>
        </w:rPr>
        <w:t>陕西省基</w:t>
      </w:r>
      <w:r>
        <w:rPr>
          <w:rFonts w:ascii="仿宋" w:eastAsia="仿宋" w:hAnsi="仿宋" w:hint="eastAsia"/>
          <w:color w:val="000000" w:themeColor="text1"/>
          <w:sz w:val="32"/>
          <w:szCs w:val="32"/>
        </w:rPr>
        <w:t>层</w:t>
      </w:r>
      <w:r>
        <w:rPr>
          <w:rFonts w:ascii="仿宋" w:eastAsia="仿宋" w:hAnsi="仿宋"/>
          <w:color w:val="000000" w:themeColor="text1"/>
          <w:sz w:val="32"/>
          <w:szCs w:val="32"/>
        </w:rPr>
        <w:t>综合性文化服务中心建设指导标准</w:t>
      </w:r>
      <w:r>
        <w:rPr>
          <w:rFonts w:ascii="仿宋" w:eastAsia="仿宋" w:hAnsi="仿宋" w:hint="eastAsia"/>
          <w:color w:val="000000" w:themeColor="text1"/>
          <w:sz w:val="32"/>
          <w:szCs w:val="32"/>
        </w:rPr>
        <w:t>》。</w:t>
      </w:r>
    </w:p>
    <w:p w:rsidR="00E45F84" w:rsidRDefault="00E45F84" w:rsidP="00E45F84">
      <w:pPr>
        <w:adjustRightInd w:val="0"/>
        <w:snapToGrid w:val="0"/>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w:t>
      </w:r>
      <w:r>
        <w:rPr>
          <w:rFonts w:ascii="仿宋" w:eastAsia="仿宋" w:hAnsi="仿宋" w:cs="Times New Roman" w:hint="eastAsia"/>
          <w:color w:val="000000" w:themeColor="text1"/>
          <w:sz w:val="32"/>
          <w:szCs w:val="32"/>
          <w:lang w:bidi="ar"/>
        </w:rPr>
        <w:t>因地制宜，鼓励探索新型公共文化空间。</w:t>
      </w:r>
      <w:r>
        <w:rPr>
          <w:rFonts w:ascii="仿宋" w:eastAsia="仿宋" w:hAnsi="仿宋" w:hint="eastAsia"/>
          <w:color w:val="000000" w:themeColor="text1"/>
          <w:sz w:val="32"/>
          <w:szCs w:val="32"/>
        </w:rPr>
        <w:t>积极</w:t>
      </w:r>
      <w:r>
        <w:rPr>
          <w:rFonts w:ascii="仿宋" w:eastAsia="仿宋" w:hAnsi="仿宋"/>
          <w:color w:val="000000" w:themeColor="text1"/>
          <w:sz w:val="32"/>
          <w:szCs w:val="32"/>
        </w:rPr>
        <w:t>采用</w:t>
      </w:r>
      <w:r>
        <w:rPr>
          <w:rFonts w:ascii="仿宋" w:eastAsia="仿宋" w:hAnsi="仿宋" w:hint="eastAsia"/>
          <w:color w:val="000000" w:themeColor="text1"/>
          <w:sz w:val="32"/>
          <w:szCs w:val="32"/>
        </w:rPr>
        <w:t>信息化</w:t>
      </w:r>
      <w:r>
        <w:rPr>
          <w:rFonts w:ascii="仿宋" w:eastAsia="仿宋" w:hAnsi="仿宋"/>
          <w:color w:val="000000" w:themeColor="text1"/>
          <w:sz w:val="32"/>
          <w:szCs w:val="32"/>
        </w:rPr>
        <w:t>手段加强</w:t>
      </w:r>
      <w:r>
        <w:rPr>
          <w:rFonts w:ascii="仿宋" w:eastAsia="仿宋" w:hAnsi="仿宋" w:hint="eastAsia"/>
          <w:color w:val="000000" w:themeColor="text1"/>
          <w:sz w:val="32"/>
          <w:szCs w:val="32"/>
        </w:rPr>
        <w:t>公共图书馆和</w:t>
      </w:r>
      <w:r>
        <w:rPr>
          <w:rFonts w:ascii="仿宋" w:eastAsia="仿宋" w:hAnsi="仿宋"/>
          <w:color w:val="000000" w:themeColor="text1"/>
          <w:sz w:val="32"/>
          <w:szCs w:val="32"/>
        </w:rPr>
        <w:t>文化</w:t>
      </w:r>
      <w:r>
        <w:rPr>
          <w:rFonts w:ascii="仿宋" w:eastAsia="仿宋" w:hAnsi="仿宋" w:hint="eastAsia"/>
          <w:color w:val="000000" w:themeColor="text1"/>
          <w:sz w:val="32"/>
          <w:szCs w:val="32"/>
        </w:rPr>
        <w:t>馆及</w:t>
      </w:r>
      <w:r>
        <w:rPr>
          <w:rFonts w:ascii="仿宋" w:eastAsia="仿宋" w:hAnsi="仿宋"/>
          <w:color w:val="000000" w:themeColor="text1"/>
          <w:sz w:val="32"/>
          <w:szCs w:val="32"/>
        </w:rPr>
        <w:t>总分馆</w:t>
      </w:r>
      <w:r>
        <w:rPr>
          <w:rFonts w:ascii="仿宋" w:eastAsia="仿宋" w:hAnsi="仿宋" w:hint="eastAsia"/>
          <w:color w:val="000000" w:themeColor="text1"/>
          <w:sz w:val="32"/>
          <w:szCs w:val="32"/>
        </w:rPr>
        <w:t>体系</w:t>
      </w:r>
      <w:r>
        <w:rPr>
          <w:rFonts w:ascii="仿宋" w:eastAsia="仿宋" w:hAnsi="仿宋"/>
          <w:color w:val="000000" w:themeColor="text1"/>
          <w:sz w:val="32"/>
          <w:szCs w:val="32"/>
        </w:rPr>
        <w:t>的运行</w:t>
      </w:r>
      <w:r>
        <w:rPr>
          <w:rFonts w:ascii="仿宋" w:eastAsia="仿宋" w:hAnsi="仿宋" w:hint="eastAsia"/>
          <w:color w:val="000000" w:themeColor="text1"/>
          <w:sz w:val="32"/>
          <w:szCs w:val="32"/>
        </w:rPr>
        <w:t>管理</w:t>
      </w:r>
      <w:r>
        <w:rPr>
          <w:rFonts w:ascii="仿宋" w:eastAsia="仿宋" w:hAnsi="仿宋"/>
          <w:color w:val="000000" w:themeColor="text1"/>
          <w:sz w:val="32"/>
          <w:szCs w:val="32"/>
        </w:rPr>
        <w:t>，</w:t>
      </w:r>
      <w:r>
        <w:rPr>
          <w:rFonts w:ascii="仿宋" w:eastAsia="仿宋" w:hAnsi="仿宋" w:hint="eastAsia"/>
          <w:color w:val="000000" w:themeColor="text1"/>
          <w:sz w:val="32"/>
          <w:szCs w:val="32"/>
        </w:rPr>
        <w:t>高效</w:t>
      </w:r>
      <w:r>
        <w:rPr>
          <w:rFonts w:ascii="仿宋" w:eastAsia="仿宋" w:hAnsi="仿宋"/>
          <w:color w:val="000000" w:themeColor="text1"/>
          <w:sz w:val="32"/>
          <w:szCs w:val="32"/>
        </w:rPr>
        <w:t>、</w:t>
      </w:r>
      <w:r>
        <w:rPr>
          <w:rFonts w:ascii="仿宋" w:eastAsia="仿宋" w:hAnsi="仿宋" w:hint="eastAsia"/>
          <w:color w:val="000000" w:themeColor="text1"/>
          <w:sz w:val="32"/>
          <w:szCs w:val="32"/>
        </w:rPr>
        <w:t>科学</w:t>
      </w:r>
      <w:r>
        <w:rPr>
          <w:rFonts w:ascii="仿宋" w:eastAsia="仿宋" w:hAnsi="仿宋"/>
          <w:color w:val="000000" w:themeColor="text1"/>
          <w:sz w:val="32"/>
          <w:szCs w:val="32"/>
        </w:rPr>
        <w:t>地推进</w:t>
      </w:r>
      <w:r>
        <w:rPr>
          <w:rFonts w:ascii="仿宋" w:eastAsia="仿宋" w:hAnsi="仿宋" w:hint="eastAsia"/>
          <w:color w:val="000000" w:themeColor="text1"/>
          <w:sz w:val="32"/>
          <w:szCs w:val="32"/>
        </w:rPr>
        <w:t>基层公共</w:t>
      </w:r>
      <w:r>
        <w:rPr>
          <w:rFonts w:ascii="仿宋" w:eastAsia="仿宋" w:hAnsi="仿宋"/>
          <w:color w:val="000000" w:themeColor="text1"/>
          <w:sz w:val="32"/>
          <w:szCs w:val="32"/>
        </w:rPr>
        <w:t>文化服务</w:t>
      </w:r>
      <w:r>
        <w:rPr>
          <w:rFonts w:ascii="仿宋" w:eastAsia="仿宋" w:hAnsi="仿宋" w:hint="eastAsia"/>
          <w:color w:val="000000" w:themeColor="text1"/>
          <w:sz w:val="32"/>
          <w:szCs w:val="32"/>
        </w:rPr>
        <w:t>体系</w:t>
      </w:r>
      <w:r>
        <w:rPr>
          <w:rFonts w:ascii="仿宋" w:eastAsia="仿宋" w:hAnsi="仿宋"/>
          <w:color w:val="000000" w:themeColor="text1"/>
          <w:sz w:val="32"/>
          <w:szCs w:val="32"/>
        </w:rPr>
        <w:t>的健康、可持续发展。</w:t>
      </w:r>
    </w:p>
    <w:p w:rsidR="00E45F84" w:rsidRDefault="00E45F84" w:rsidP="00E45F84">
      <w:pPr>
        <w:adjustRightInd w:val="0"/>
        <w:snapToGrid w:val="0"/>
        <w:spacing w:line="560" w:lineRule="exact"/>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（二</w:t>
      </w:r>
      <w:r>
        <w:rPr>
          <w:rFonts w:ascii="楷体" w:eastAsia="楷体" w:hAnsi="楷体"/>
          <w:color w:val="000000" w:themeColor="text1"/>
          <w:sz w:val="32"/>
          <w:szCs w:val="32"/>
        </w:rPr>
        <w:t>）</w:t>
      </w:r>
      <w:r>
        <w:rPr>
          <w:rFonts w:ascii="楷体" w:eastAsia="楷体" w:hAnsi="楷体" w:hint="eastAsia"/>
          <w:color w:val="000000" w:themeColor="text1"/>
          <w:sz w:val="32"/>
          <w:szCs w:val="32"/>
        </w:rPr>
        <w:t>公共文化服务供给</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6.实现基本公共文化服务标准化。公共文化服务</w:t>
      </w:r>
      <w:r>
        <w:rPr>
          <w:rFonts w:ascii="仿宋" w:eastAsia="仿宋" w:hAnsi="仿宋"/>
          <w:color w:val="000000" w:themeColor="text1"/>
          <w:sz w:val="32"/>
          <w:szCs w:val="32"/>
        </w:rPr>
        <w:t>达到</w:t>
      </w:r>
      <w:r>
        <w:rPr>
          <w:rFonts w:ascii="仿宋" w:eastAsia="仿宋" w:hAnsi="仿宋" w:hint="eastAsia"/>
          <w:color w:val="000000" w:themeColor="text1"/>
          <w:sz w:val="32"/>
          <w:szCs w:val="32"/>
        </w:rPr>
        <w:t>《陕西省基本公共文化服务实施标准》，且居</w:t>
      </w:r>
      <w:r>
        <w:rPr>
          <w:rFonts w:ascii="仿宋" w:eastAsia="仿宋" w:hAnsi="仿宋"/>
          <w:color w:val="000000" w:themeColor="text1"/>
          <w:sz w:val="32"/>
          <w:szCs w:val="32"/>
        </w:rPr>
        <w:t>于</w:t>
      </w:r>
      <w:r>
        <w:rPr>
          <w:rFonts w:ascii="仿宋" w:eastAsia="仿宋" w:hAnsi="仿宋" w:hint="eastAsia"/>
          <w:color w:val="000000" w:themeColor="text1"/>
          <w:sz w:val="32"/>
          <w:szCs w:val="32"/>
        </w:rPr>
        <w:t>本</w:t>
      </w:r>
      <w:r>
        <w:rPr>
          <w:rFonts w:ascii="仿宋" w:eastAsia="仿宋" w:hAnsi="仿宋"/>
          <w:color w:val="000000" w:themeColor="text1"/>
          <w:sz w:val="32"/>
          <w:szCs w:val="32"/>
        </w:rPr>
        <w:t>市</w:t>
      </w:r>
      <w:r>
        <w:rPr>
          <w:rFonts w:ascii="仿宋" w:eastAsia="仿宋" w:hAnsi="仿宋" w:hint="eastAsia"/>
          <w:color w:val="000000" w:themeColor="text1"/>
          <w:sz w:val="32"/>
          <w:szCs w:val="32"/>
        </w:rPr>
        <w:t>前列、高于</w:t>
      </w:r>
      <w:r>
        <w:rPr>
          <w:rFonts w:ascii="仿宋" w:eastAsia="仿宋" w:hAnsi="仿宋"/>
          <w:color w:val="000000" w:themeColor="text1"/>
          <w:sz w:val="32"/>
          <w:szCs w:val="32"/>
        </w:rPr>
        <w:t>全省平均水平，</w:t>
      </w:r>
      <w:r>
        <w:rPr>
          <w:rFonts w:ascii="仿宋" w:eastAsia="仿宋" w:hAnsi="仿宋" w:hint="eastAsia"/>
          <w:color w:val="000000" w:themeColor="text1"/>
          <w:sz w:val="32"/>
          <w:szCs w:val="32"/>
        </w:rPr>
        <w:t>实现基本公共文化服务标准化。</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7.提升农村公共文化服务水平。优化公共文化资源配置,根据本地基本公共文化服务实施标准，根据人口分布，科学合理统筹推进公共文化服务城乡一体发展</w:t>
      </w:r>
      <w:r>
        <w:rPr>
          <w:rFonts w:ascii="仿宋" w:eastAsia="仿宋" w:hAnsi="仿宋"/>
          <w:color w:val="000000" w:themeColor="text1"/>
          <w:sz w:val="32"/>
          <w:szCs w:val="32"/>
        </w:rPr>
        <w:t>，</w:t>
      </w:r>
      <w:r>
        <w:rPr>
          <w:rFonts w:ascii="仿宋" w:eastAsia="仿宋" w:hAnsi="仿宋" w:hint="eastAsia"/>
          <w:color w:val="000000" w:themeColor="text1"/>
          <w:sz w:val="32"/>
          <w:szCs w:val="32"/>
        </w:rPr>
        <w:t>精准实施相应的公共文化服务项目。</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8.保障特殊群体公共文化服务。设有针对老年人、未成年人、残疾人、进城务工人员、农村留守妇女儿童等群体的公共文化服务项目。将乡村和社区文化建设融合发展，满足进城务工人员群体尤其是新生代进城务工人员的基本文化需求。</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9.推进</w:t>
      </w:r>
      <w:r>
        <w:rPr>
          <w:rFonts w:ascii="仿宋" w:eastAsia="仿宋" w:hAnsi="仿宋"/>
          <w:color w:val="000000" w:themeColor="text1"/>
          <w:sz w:val="32"/>
          <w:szCs w:val="32"/>
        </w:rPr>
        <w:t>青</w:t>
      </w:r>
      <w:r>
        <w:rPr>
          <w:rFonts w:ascii="仿宋" w:eastAsia="仿宋" w:hAnsi="仿宋" w:hint="eastAsia"/>
          <w:color w:val="000000" w:themeColor="text1"/>
          <w:sz w:val="32"/>
          <w:szCs w:val="32"/>
        </w:rPr>
        <w:t>年、</w:t>
      </w:r>
      <w:r>
        <w:rPr>
          <w:rFonts w:ascii="仿宋" w:eastAsia="仿宋" w:hAnsi="仿宋"/>
          <w:color w:val="000000" w:themeColor="text1"/>
          <w:sz w:val="32"/>
          <w:szCs w:val="32"/>
        </w:rPr>
        <w:t>中年</w:t>
      </w:r>
      <w:r>
        <w:rPr>
          <w:rFonts w:ascii="仿宋" w:eastAsia="仿宋" w:hAnsi="仿宋" w:hint="eastAsia"/>
          <w:color w:val="000000" w:themeColor="text1"/>
          <w:sz w:val="32"/>
          <w:szCs w:val="32"/>
        </w:rPr>
        <w:t>公共</w:t>
      </w:r>
      <w:r>
        <w:rPr>
          <w:rFonts w:ascii="仿宋" w:eastAsia="仿宋" w:hAnsi="仿宋"/>
          <w:color w:val="000000" w:themeColor="text1"/>
          <w:sz w:val="32"/>
          <w:szCs w:val="32"/>
        </w:rPr>
        <w:t>文化服务</w:t>
      </w:r>
      <w:r>
        <w:rPr>
          <w:rFonts w:ascii="仿宋" w:eastAsia="仿宋" w:hAnsi="仿宋" w:hint="eastAsia"/>
          <w:color w:val="000000" w:themeColor="text1"/>
          <w:sz w:val="32"/>
          <w:szCs w:val="32"/>
        </w:rPr>
        <w:t>和老年</w:t>
      </w:r>
      <w:r>
        <w:rPr>
          <w:rFonts w:ascii="仿宋" w:eastAsia="仿宋" w:hAnsi="仿宋"/>
          <w:color w:val="000000" w:themeColor="text1"/>
          <w:sz w:val="32"/>
          <w:szCs w:val="32"/>
        </w:rPr>
        <w:t>人“银</w:t>
      </w:r>
      <w:r>
        <w:rPr>
          <w:rFonts w:ascii="仿宋" w:eastAsia="仿宋" w:hAnsi="仿宋" w:hint="eastAsia"/>
          <w:color w:val="000000" w:themeColor="text1"/>
          <w:sz w:val="32"/>
          <w:szCs w:val="32"/>
        </w:rPr>
        <w:t>发文化</w:t>
      </w:r>
      <w:r>
        <w:rPr>
          <w:rFonts w:ascii="仿宋" w:eastAsia="仿宋" w:hAnsi="仿宋"/>
          <w:color w:val="000000" w:themeColor="text1"/>
          <w:sz w:val="32"/>
          <w:szCs w:val="32"/>
        </w:rPr>
        <w:t>”</w:t>
      </w:r>
      <w:r>
        <w:rPr>
          <w:rFonts w:ascii="仿宋" w:eastAsia="仿宋" w:hAnsi="仿宋" w:hint="eastAsia"/>
          <w:color w:val="000000" w:themeColor="text1"/>
          <w:sz w:val="32"/>
          <w:szCs w:val="32"/>
        </w:rPr>
        <w:lastRenderedPageBreak/>
        <w:t>服务。根据</w:t>
      </w:r>
      <w:r>
        <w:rPr>
          <w:rFonts w:ascii="仿宋" w:eastAsia="仿宋" w:hAnsi="仿宋"/>
          <w:color w:val="000000" w:themeColor="text1"/>
          <w:sz w:val="32"/>
          <w:szCs w:val="32"/>
        </w:rPr>
        <w:t>本县青年</w:t>
      </w:r>
      <w:r>
        <w:rPr>
          <w:rFonts w:ascii="仿宋" w:eastAsia="仿宋" w:hAnsi="仿宋" w:hint="eastAsia"/>
          <w:color w:val="000000" w:themeColor="text1"/>
          <w:sz w:val="32"/>
          <w:szCs w:val="32"/>
        </w:rPr>
        <w:t>、</w:t>
      </w:r>
      <w:r>
        <w:rPr>
          <w:rFonts w:ascii="仿宋" w:eastAsia="仿宋" w:hAnsi="仿宋"/>
          <w:color w:val="000000" w:themeColor="text1"/>
          <w:sz w:val="32"/>
          <w:szCs w:val="32"/>
        </w:rPr>
        <w:t>中年群体的</w:t>
      </w:r>
      <w:r>
        <w:rPr>
          <w:rFonts w:ascii="仿宋" w:eastAsia="仿宋" w:hAnsi="仿宋" w:hint="eastAsia"/>
          <w:color w:val="000000" w:themeColor="text1"/>
          <w:sz w:val="32"/>
          <w:szCs w:val="32"/>
        </w:rPr>
        <w:t>特点和</w:t>
      </w:r>
      <w:r>
        <w:rPr>
          <w:rFonts w:ascii="仿宋" w:eastAsia="仿宋" w:hAnsi="仿宋"/>
          <w:color w:val="000000" w:themeColor="text1"/>
          <w:sz w:val="32"/>
          <w:szCs w:val="32"/>
        </w:rPr>
        <w:t>文化需求</w:t>
      </w:r>
      <w:r>
        <w:rPr>
          <w:rFonts w:ascii="仿宋" w:eastAsia="仿宋" w:hAnsi="仿宋" w:hint="eastAsia"/>
          <w:color w:val="000000" w:themeColor="text1"/>
          <w:sz w:val="32"/>
          <w:szCs w:val="32"/>
        </w:rPr>
        <w:t>主动</w:t>
      </w:r>
      <w:r>
        <w:rPr>
          <w:rFonts w:ascii="仿宋" w:eastAsia="仿宋" w:hAnsi="仿宋"/>
          <w:color w:val="000000" w:themeColor="text1"/>
          <w:sz w:val="32"/>
          <w:szCs w:val="32"/>
        </w:rPr>
        <w:t>服务，增强公共文化吸引力，</w:t>
      </w:r>
      <w:r>
        <w:rPr>
          <w:rFonts w:ascii="仿宋" w:eastAsia="仿宋" w:hAnsi="仿宋" w:hint="eastAsia"/>
          <w:color w:val="000000" w:themeColor="text1"/>
          <w:sz w:val="32"/>
          <w:szCs w:val="32"/>
        </w:rPr>
        <w:t>将说</w:t>
      </w:r>
      <w:r>
        <w:rPr>
          <w:rFonts w:ascii="仿宋" w:eastAsia="仿宋" w:hAnsi="仿宋"/>
          <w:color w:val="000000" w:themeColor="text1"/>
          <w:sz w:val="32"/>
          <w:szCs w:val="32"/>
        </w:rPr>
        <w:t>唱、</w:t>
      </w:r>
      <w:r>
        <w:rPr>
          <w:rFonts w:ascii="仿宋" w:eastAsia="仿宋" w:hAnsi="仿宋" w:hint="eastAsia"/>
          <w:color w:val="000000" w:themeColor="text1"/>
          <w:sz w:val="32"/>
          <w:szCs w:val="32"/>
        </w:rPr>
        <w:t>街舞、小</w:t>
      </w:r>
      <w:r>
        <w:rPr>
          <w:rFonts w:ascii="仿宋" w:eastAsia="仿宋" w:hAnsi="仿宋"/>
          <w:color w:val="000000" w:themeColor="text1"/>
          <w:sz w:val="32"/>
          <w:szCs w:val="32"/>
        </w:rPr>
        <w:t>剧场话剧</w:t>
      </w:r>
      <w:r>
        <w:rPr>
          <w:rFonts w:ascii="仿宋" w:eastAsia="仿宋" w:hAnsi="仿宋" w:hint="eastAsia"/>
          <w:color w:val="000000" w:themeColor="text1"/>
          <w:sz w:val="32"/>
          <w:szCs w:val="32"/>
        </w:rPr>
        <w:t>、</w:t>
      </w:r>
      <w:r>
        <w:rPr>
          <w:rFonts w:ascii="仿宋" w:eastAsia="仿宋" w:hAnsi="仿宋"/>
          <w:color w:val="000000" w:themeColor="text1"/>
          <w:sz w:val="32"/>
          <w:szCs w:val="32"/>
        </w:rPr>
        <w:t>教老年人</w:t>
      </w:r>
      <w:r>
        <w:rPr>
          <w:rFonts w:ascii="仿宋" w:eastAsia="仿宋" w:hAnsi="仿宋" w:hint="eastAsia"/>
          <w:color w:val="000000" w:themeColor="text1"/>
          <w:sz w:val="32"/>
          <w:szCs w:val="32"/>
        </w:rPr>
        <w:t>使</w:t>
      </w:r>
      <w:r>
        <w:rPr>
          <w:rFonts w:ascii="仿宋" w:eastAsia="仿宋" w:hAnsi="仿宋"/>
          <w:color w:val="000000" w:themeColor="text1"/>
          <w:sz w:val="32"/>
          <w:szCs w:val="32"/>
        </w:rPr>
        <w:t>用手机等纳入文化服务范围</w:t>
      </w:r>
      <w:r>
        <w:rPr>
          <w:rFonts w:ascii="仿宋" w:eastAsia="仿宋" w:hAnsi="仿宋" w:hint="eastAsia"/>
          <w:color w:val="000000" w:themeColor="text1"/>
          <w:sz w:val="32"/>
          <w:szCs w:val="32"/>
        </w:rPr>
        <w:t>，公共文化场馆开展错时、</w:t>
      </w:r>
      <w:r>
        <w:rPr>
          <w:rFonts w:ascii="仿宋" w:eastAsia="仿宋" w:hAnsi="仿宋"/>
          <w:color w:val="000000" w:themeColor="text1"/>
          <w:sz w:val="32"/>
          <w:szCs w:val="32"/>
        </w:rPr>
        <w:t>分时服务。</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10.提升公共文化服务效能。制定各类公共文化设施运行管理规范和服务标准，规范公共文化机构服务项目和服务流程，</w:t>
      </w:r>
      <w:r>
        <w:rPr>
          <w:rFonts w:ascii="仿宋" w:eastAsia="仿宋" w:hAnsi="仿宋"/>
          <w:color w:val="000000" w:themeColor="text1"/>
          <w:sz w:val="32"/>
          <w:szCs w:val="32"/>
        </w:rPr>
        <w:t>坚持公共文化服务年报制度；服务内容、服务时间、服务规则公示内容完备</w:t>
      </w:r>
      <w:r>
        <w:rPr>
          <w:rFonts w:ascii="仿宋" w:eastAsia="仿宋" w:hAnsi="仿宋" w:hint="eastAsia"/>
          <w:color w:val="000000" w:themeColor="text1"/>
          <w:sz w:val="32"/>
          <w:szCs w:val="32"/>
        </w:rPr>
        <w:t>，建立</w:t>
      </w:r>
      <w:r>
        <w:rPr>
          <w:rFonts w:ascii="仿宋" w:eastAsia="仿宋" w:hAnsi="仿宋"/>
          <w:color w:val="000000" w:themeColor="text1"/>
          <w:sz w:val="32"/>
          <w:szCs w:val="32"/>
        </w:rPr>
        <w:t>群众文化需求反馈</w:t>
      </w:r>
      <w:r>
        <w:rPr>
          <w:rFonts w:ascii="仿宋" w:eastAsia="仿宋" w:hAnsi="仿宋" w:hint="eastAsia"/>
          <w:color w:val="000000" w:themeColor="text1"/>
          <w:sz w:val="32"/>
          <w:szCs w:val="32"/>
        </w:rPr>
        <w:t>机制</w:t>
      </w:r>
      <w:r>
        <w:rPr>
          <w:rFonts w:ascii="仿宋" w:eastAsia="仿宋" w:hAnsi="仿宋"/>
          <w:color w:val="000000" w:themeColor="text1"/>
          <w:sz w:val="32"/>
          <w:szCs w:val="32"/>
        </w:rPr>
        <w:t>，</w:t>
      </w:r>
      <w:r>
        <w:rPr>
          <w:rFonts w:ascii="仿宋" w:eastAsia="仿宋" w:hAnsi="仿宋" w:hint="eastAsia"/>
          <w:color w:val="000000" w:themeColor="text1"/>
          <w:sz w:val="32"/>
          <w:szCs w:val="32"/>
        </w:rPr>
        <w:t>制定公共文化服务目录，开展“菜单式”“订单式”服务，服务</w:t>
      </w:r>
      <w:r>
        <w:rPr>
          <w:rFonts w:ascii="仿宋" w:eastAsia="仿宋" w:hAnsi="仿宋"/>
          <w:color w:val="000000" w:themeColor="text1"/>
          <w:sz w:val="32"/>
          <w:szCs w:val="32"/>
        </w:rPr>
        <w:t>效能提升明显。</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11.公共图书馆、文化馆（站）、博物馆、美术馆免费开放符合国家政策要求，免费</w:t>
      </w:r>
      <w:r>
        <w:rPr>
          <w:rFonts w:ascii="仿宋" w:eastAsia="仿宋" w:hAnsi="仿宋"/>
          <w:color w:val="000000" w:themeColor="text1"/>
          <w:sz w:val="32"/>
          <w:szCs w:val="32"/>
        </w:rPr>
        <w:t>开放补助资金全部到位</w:t>
      </w:r>
      <w:r>
        <w:rPr>
          <w:rFonts w:ascii="仿宋" w:eastAsia="仿宋" w:hAnsi="仿宋" w:hint="eastAsia"/>
          <w:color w:val="000000" w:themeColor="text1"/>
          <w:sz w:val="32"/>
          <w:szCs w:val="32"/>
        </w:rPr>
        <w:t>率</w:t>
      </w:r>
      <w:r>
        <w:rPr>
          <w:rFonts w:ascii="仿宋" w:eastAsia="仿宋" w:hAnsi="仿宋"/>
          <w:color w:val="000000" w:themeColor="text1"/>
          <w:sz w:val="32"/>
          <w:szCs w:val="32"/>
        </w:rPr>
        <w:t>达到</w:t>
      </w:r>
      <w:r>
        <w:rPr>
          <w:rFonts w:ascii="仿宋" w:eastAsia="仿宋" w:hAnsi="仿宋" w:hint="eastAsia"/>
          <w:color w:val="000000" w:themeColor="text1"/>
          <w:sz w:val="32"/>
          <w:szCs w:val="32"/>
        </w:rPr>
        <w:t>100%。新时代</w:t>
      </w:r>
      <w:r>
        <w:rPr>
          <w:rFonts w:ascii="仿宋" w:eastAsia="仿宋" w:hAnsi="仿宋"/>
          <w:color w:val="000000" w:themeColor="text1"/>
          <w:sz w:val="32"/>
          <w:szCs w:val="32"/>
        </w:rPr>
        <w:t>文明实践中心、</w:t>
      </w:r>
      <w:r>
        <w:rPr>
          <w:rFonts w:ascii="仿宋" w:eastAsia="仿宋" w:hAnsi="仿宋" w:hint="eastAsia"/>
          <w:color w:val="000000" w:themeColor="text1"/>
          <w:sz w:val="32"/>
          <w:szCs w:val="32"/>
        </w:rPr>
        <w:t>科技馆、家</w:t>
      </w:r>
      <w:r>
        <w:rPr>
          <w:rFonts w:ascii="仿宋" w:eastAsia="仿宋" w:hAnsi="仿宋"/>
          <w:color w:val="000000" w:themeColor="text1"/>
          <w:sz w:val="32"/>
          <w:szCs w:val="32"/>
        </w:rPr>
        <w:t>风馆、</w:t>
      </w:r>
      <w:r>
        <w:rPr>
          <w:rFonts w:ascii="仿宋" w:eastAsia="仿宋" w:hAnsi="仿宋" w:hint="eastAsia"/>
          <w:color w:val="000000" w:themeColor="text1"/>
          <w:sz w:val="32"/>
          <w:szCs w:val="32"/>
        </w:rPr>
        <w:t>体育</w:t>
      </w:r>
      <w:r>
        <w:rPr>
          <w:rFonts w:ascii="仿宋" w:eastAsia="仿宋" w:hAnsi="仿宋"/>
          <w:color w:val="000000" w:themeColor="text1"/>
          <w:sz w:val="32"/>
          <w:szCs w:val="32"/>
        </w:rPr>
        <w:t>馆、</w:t>
      </w:r>
      <w:r>
        <w:rPr>
          <w:rFonts w:ascii="仿宋" w:eastAsia="仿宋" w:hAnsi="仿宋" w:hint="eastAsia"/>
          <w:color w:val="000000" w:themeColor="text1"/>
          <w:sz w:val="32"/>
          <w:szCs w:val="32"/>
        </w:rPr>
        <w:t>工人文化宫、妇女儿童活动中心以及青少年校外活动场所有向社会免费开放的项目，提供基本公共文化服务项目。开展馆际合作，推进公共文化机构互联互通，开展文化服务“一站</w:t>
      </w:r>
      <w:r>
        <w:rPr>
          <w:rFonts w:ascii="仿宋" w:eastAsia="仿宋" w:hAnsi="仿宋"/>
          <w:color w:val="000000" w:themeColor="text1"/>
          <w:sz w:val="32"/>
          <w:szCs w:val="32"/>
        </w:rPr>
        <w:t>式</w:t>
      </w:r>
      <w:r>
        <w:rPr>
          <w:rFonts w:ascii="仿宋" w:eastAsia="仿宋" w:hAnsi="仿宋" w:hint="eastAsia"/>
          <w:color w:val="000000" w:themeColor="text1"/>
          <w:sz w:val="32"/>
          <w:szCs w:val="32"/>
        </w:rPr>
        <w:t>”服务、公共文化巡展巡讲巡演等服务，实现区域文化共建共享。</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12.创新公共文化服务方式。公共图书馆、文化馆总分</w:t>
      </w:r>
      <w:r>
        <w:rPr>
          <w:rFonts w:ascii="仿宋" w:eastAsia="仿宋" w:hAnsi="仿宋"/>
          <w:color w:val="000000" w:themeColor="text1"/>
          <w:sz w:val="32"/>
          <w:szCs w:val="32"/>
        </w:rPr>
        <w:t>馆制构建规范，运作有力，</w:t>
      </w:r>
      <w:r>
        <w:rPr>
          <w:rFonts w:ascii="仿宋" w:eastAsia="仿宋" w:hAnsi="仿宋" w:hint="eastAsia"/>
          <w:color w:val="000000" w:themeColor="text1"/>
          <w:sz w:val="32"/>
          <w:szCs w:val="32"/>
        </w:rPr>
        <w:t>县</w:t>
      </w:r>
      <w:r>
        <w:rPr>
          <w:rFonts w:ascii="仿宋" w:eastAsia="仿宋" w:hAnsi="仿宋"/>
          <w:color w:val="000000" w:themeColor="text1"/>
          <w:sz w:val="32"/>
          <w:szCs w:val="32"/>
        </w:rPr>
        <w:t>级</w:t>
      </w:r>
      <w:r>
        <w:rPr>
          <w:rFonts w:ascii="仿宋" w:eastAsia="仿宋" w:hAnsi="仿宋" w:hint="eastAsia"/>
          <w:color w:val="000000" w:themeColor="text1"/>
          <w:sz w:val="32"/>
          <w:szCs w:val="32"/>
        </w:rPr>
        <w:t>图书馆与分馆实现</w:t>
      </w:r>
      <w:proofErr w:type="gramStart"/>
      <w:r>
        <w:rPr>
          <w:rFonts w:ascii="仿宋" w:eastAsia="仿宋" w:hAnsi="仿宋"/>
          <w:color w:val="000000" w:themeColor="text1"/>
          <w:sz w:val="32"/>
          <w:szCs w:val="32"/>
        </w:rPr>
        <w:t>一</w:t>
      </w:r>
      <w:proofErr w:type="gramEnd"/>
      <w:r>
        <w:rPr>
          <w:rFonts w:ascii="仿宋" w:eastAsia="仿宋" w:hAnsi="仿宋"/>
          <w:color w:val="000000" w:themeColor="text1"/>
          <w:sz w:val="32"/>
          <w:szCs w:val="32"/>
        </w:rPr>
        <w:t>卡通用、</w:t>
      </w:r>
      <w:r>
        <w:rPr>
          <w:rFonts w:ascii="仿宋" w:eastAsia="仿宋" w:hAnsi="仿宋" w:hint="eastAsia"/>
          <w:color w:val="000000" w:themeColor="text1"/>
          <w:sz w:val="32"/>
          <w:szCs w:val="32"/>
        </w:rPr>
        <w:t>通借通还。县级图书馆、文化馆数字资源远程服务良好，县</w:t>
      </w:r>
      <w:r>
        <w:rPr>
          <w:rFonts w:ascii="仿宋" w:eastAsia="仿宋" w:hAnsi="仿宋"/>
          <w:color w:val="000000" w:themeColor="text1"/>
          <w:sz w:val="32"/>
          <w:szCs w:val="32"/>
        </w:rPr>
        <w:t>级图书馆、文化馆</w:t>
      </w:r>
      <w:r>
        <w:rPr>
          <w:rFonts w:ascii="仿宋" w:eastAsia="仿宋" w:hAnsi="仿宋" w:hint="eastAsia"/>
          <w:color w:val="000000" w:themeColor="text1"/>
          <w:sz w:val="32"/>
          <w:szCs w:val="32"/>
        </w:rPr>
        <w:t>每年流动服务次数分别不低于30场次。</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13.实现每个行政村每年看</w:t>
      </w:r>
      <w:r>
        <w:rPr>
          <w:rFonts w:ascii="仿宋" w:eastAsia="仿宋" w:hAnsi="仿宋"/>
          <w:color w:val="000000" w:themeColor="text1"/>
          <w:sz w:val="32"/>
          <w:szCs w:val="32"/>
        </w:rPr>
        <w:t>1</w:t>
      </w:r>
      <w:r>
        <w:rPr>
          <w:rFonts w:ascii="仿宋" w:eastAsia="仿宋" w:hAnsi="仿宋" w:hint="eastAsia"/>
          <w:color w:val="000000" w:themeColor="text1"/>
          <w:sz w:val="32"/>
          <w:szCs w:val="32"/>
        </w:rPr>
        <w:t>场以上</w:t>
      </w:r>
      <w:proofErr w:type="gramStart"/>
      <w:r>
        <w:rPr>
          <w:rFonts w:ascii="仿宋" w:eastAsia="仿宋" w:hAnsi="仿宋" w:hint="eastAsia"/>
          <w:color w:val="000000" w:themeColor="text1"/>
          <w:sz w:val="32"/>
          <w:szCs w:val="32"/>
        </w:rPr>
        <w:t>的非</w:t>
      </w:r>
      <w:r>
        <w:rPr>
          <w:rFonts w:ascii="仿宋" w:eastAsia="仿宋" w:hAnsi="仿宋"/>
          <w:color w:val="000000" w:themeColor="text1"/>
          <w:sz w:val="32"/>
          <w:szCs w:val="32"/>
        </w:rPr>
        <w:t>线上</w:t>
      </w:r>
      <w:proofErr w:type="gramEnd"/>
      <w:r>
        <w:rPr>
          <w:rFonts w:ascii="仿宋" w:eastAsia="仿宋" w:hAnsi="仿宋" w:hint="eastAsia"/>
          <w:color w:val="000000" w:themeColor="text1"/>
          <w:sz w:val="32"/>
          <w:szCs w:val="32"/>
        </w:rPr>
        <w:t>戏曲或文艺演出。</w:t>
      </w:r>
    </w:p>
    <w:p w:rsidR="00E45F84" w:rsidRDefault="00E45F84" w:rsidP="00E45F84">
      <w:pPr>
        <w:adjustRightInd w:val="0"/>
        <w:snapToGrid w:val="0"/>
        <w:spacing w:line="560" w:lineRule="exact"/>
        <w:ind w:firstLine="645"/>
        <w:rPr>
          <w:rFonts w:ascii="楷体" w:eastAsia="楷体" w:hAnsi="楷体"/>
          <w:color w:val="000000" w:themeColor="text1"/>
          <w:sz w:val="32"/>
          <w:szCs w:val="32"/>
        </w:rPr>
      </w:pPr>
      <w:r>
        <w:rPr>
          <w:rFonts w:ascii="楷体" w:eastAsia="楷体" w:hAnsi="楷体" w:hint="eastAsia"/>
          <w:color w:val="000000" w:themeColor="text1"/>
          <w:sz w:val="32"/>
          <w:szCs w:val="32"/>
        </w:rPr>
        <w:lastRenderedPageBreak/>
        <w:t>（</w:t>
      </w:r>
      <w:r>
        <w:rPr>
          <w:rFonts w:ascii="楷体" w:eastAsia="楷体" w:hAnsi="楷体"/>
          <w:color w:val="000000" w:themeColor="text1"/>
          <w:sz w:val="32"/>
          <w:szCs w:val="32"/>
        </w:rPr>
        <w:t>三）</w:t>
      </w:r>
      <w:r>
        <w:rPr>
          <w:rFonts w:ascii="楷体" w:eastAsia="楷体" w:hAnsi="楷体" w:hint="eastAsia"/>
          <w:color w:val="000000" w:themeColor="text1"/>
          <w:sz w:val="32"/>
          <w:szCs w:val="32"/>
        </w:rPr>
        <w:t>公共文化服务数字化发展</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14.结合本地实际，在</w:t>
      </w:r>
      <w:r>
        <w:rPr>
          <w:rFonts w:ascii="仿宋" w:eastAsia="仿宋" w:hAnsi="仿宋"/>
          <w:color w:val="000000" w:themeColor="text1"/>
          <w:sz w:val="32"/>
          <w:szCs w:val="32"/>
        </w:rPr>
        <w:t>不建设</w:t>
      </w:r>
      <w:r>
        <w:rPr>
          <w:rFonts w:ascii="仿宋" w:eastAsia="仿宋" w:hAnsi="仿宋" w:hint="eastAsia"/>
          <w:color w:val="000000" w:themeColor="text1"/>
          <w:sz w:val="32"/>
          <w:szCs w:val="32"/>
        </w:rPr>
        <w:t>平台</w:t>
      </w:r>
      <w:r>
        <w:rPr>
          <w:rFonts w:ascii="仿宋" w:eastAsia="仿宋" w:hAnsi="仿宋"/>
          <w:color w:val="000000" w:themeColor="text1"/>
          <w:sz w:val="32"/>
          <w:szCs w:val="32"/>
        </w:rPr>
        <w:t>的基础上，打通与</w:t>
      </w:r>
      <w:r>
        <w:rPr>
          <w:rFonts w:ascii="仿宋" w:eastAsia="仿宋" w:hAnsi="仿宋" w:hint="eastAsia"/>
          <w:color w:val="000000" w:themeColor="text1"/>
          <w:sz w:val="32"/>
          <w:szCs w:val="32"/>
        </w:rPr>
        <w:t>省</w:t>
      </w:r>
      <w:r>
        <w:rPr>
          <w:rFonts w:ascii="仿宋" w:eastAsia="仿宋" w:hAnsi="仿宋"/>
          <w:color w:val="000000" w:themeColor="text1"/>
          <w:sz w:val="32"/>
          <w:szCs w:val="32"/>
        </w:rPr>
        <w:t>级、市级公共文化数字平台</w:t>
      </w:r>
      <w:r>
        <w:rPr>
          <w:rFonts w:ascii="仿宋" w:eastAsia="仿宋" w:hAnsi="仿宋" w:hint="eastAsia"/>
          <w:color w:val="000000" w:themeColor="text1"/>
          <w:sz w:val="32"/>
          <w:szCs w:val="32"/>
        </w:rPr>
        <w:t>连接</w:t>
      </w:r>
      <w:r>
        <w:rPr>
          <w:rFonts w:ascii="仿宋" w:eastAsia="仿宋" w:hAnsi="仿宋"/>
          <w:color w:val="000000" w:themeColor="text1"/>
          <w:sz w:val="32"/>
          <w:szCs w:val="32"/>
        </w:rPr>
        <w:t>，</w:t>
      </w:r>
      <w:r>
        <w:rPr>
          <w:rFonts w:ascii="仿宋" w:eastAsia="仿宋" w:hAnsi="仿宋" w:hint="eastAsia"/>
          <w:color w:val="000000" w:themeColor="text1"/>
          <w:sz w:val="32"/>
          <w:szCs w:val="32"/>
        </w:rPr>
        <w:t>推进公共文化</w:t>
      </w:r>
      <w:r>
        <w:rPr>
          <w:rFonts w:ascii="仿宋" w:eastAsia="仿宋" w:hAnsi="仿宋"/>
          <w:color w:val="000000" w:themeColor="text1"/>
          <w:sz w:val="32"/>
          <w:szCs w:val="32"/>
        </w:rPr>
        <w:t>线上</w:t>
      </w:r>
      <w:r>
        <w:rPr>
          <w:rFonts w:ascii="仿宋" w:eastAsia="仿宋" w:hAnsi="仿宋" w:hint="eastAsia"/>
          <w:color w:val="000000" w:themeColor="text1"/>
          <w:sz w:val="32"/>
          <w:szCs w:val="32"/>
        </w:rPr>
        <w:t>服务，推进公共文化机构数字资源建设</w:t>
      </w:r>
      <w:r>
        <w:rPr>
          <w:rFonts w:ascii="仿宋" w:eastAsia="仿宋" w:hAnsi="仿宋"/>
          <w:color w:val="000000" w:themeColor="text1"/>
          <w:sz w:val="32"/>
          <w:szCs w:val="32"/>
        </w:rPr>
        <w:t>和数字化</w:t>
      </w:r>
      <w:r>
        <w:rPr>
          <w:rFonts w:ascii="仿宋" w:eastAsia="仿宋" w:hAnsi="仿宋" w:hint="eastAsia"/>
          <w:color w:val="000000" w:themeColor="text1"/>
          <w:sz w:val="32"/>
          <w:szCs w:val="32"/>
        </w:rPr>
        <w:t>服务。县级文化</w:t>
      </w:r>
      <w:r>
        <w:rPr>
          <w:rFonts w:ascii="仿宋" w:eastAsia="仿宋" w:hAnsi="仿宋"/>
          <w:color w:val="000000" w:themeColor="text1"/>
          <w:sz w:val="32"/>
          <w:szCs w:val="32"/>
        </w:rPr>
        <w:t>馆具有一定规模的</w:t>
      </w:r>
      <w:r>
        <w:rPr>
          <w:rFonts w:ascii="仿宋" w:eastAsia="仿宋" w:hAnsi="仿宋" w:hint="eastAsia"/>
          <w:color w:val="000000" w:themeColor="text1"/>
          <w:sz w:val="32"/>
          <w:szCs w:val="32"/>
        </w:rPr>
        <w:t>当地</w:t>
      </w:r>
      <w:r>
        <w:rPr>
          <w:rFonts w:ascii="仿宋" w:eastAsia="仿宋" w:hAnsi="仿宋"/>
          <w:color w:val="000000" w:themeColor="text1"/>
          <w:sz w:val="32"/>
          <w:szCs w:val="32"/>
        </w:rPr>
        <w:t>特色数字资源</w:t>
      </w:r>
      <w:r>
        <w:rPr>
          <w:rFonts w:ascii="仿宋" w:eastAsia="仿宋" w:hAnsi="仿宋" w:hint="eastAsia"/>
          <w:color w:val="000000" w:themeColor="text1"/>
          <w:sz w:val="32"/>
          <w:szCs w:val="32"/>
        </w:rPr>
        <w:t>；县级图书馆可用数字资源不低于2TB；</w:t>
      </w:r>
      <w:r>
        <w:rPr>
          <w:rFonts w:ascii="仿宋" w:eastAsia="仿宋" w:hAnsi="仿宋"/>
          <w:color w:val="000000" w:themeColor="text1"/>
          <w:sz w:val="32"/>
          <w:szCs w:val="32"/>
        </w:rPr>
        <w:t>县、</w:t>
      </w:r>
      <w:r>
        <w:rPr>
          <w:rFonts w:ascii="仿宋" w:eastAsia="仿宋" w:hAnsi="仿宋" w:hint="eastAsia"/>
          <w:color w:val="000000" w:themeColor="text1"/>
          <w:sz w:val="32"/>
          <w:szCs w:val="32"/>
        </w:rPr>
        <w:t>乡(镇)</w:t>
      </w:r>
      <w:r>
        <w:rPr>
          <w:rFonts w:ascii="仿宋" w:eastAsia="仿宋" w:hAnsi="仿宋"/>
          <w:color w:val="000000" w:themeColor="text1"/>
          <w:sz w:val="32"/>
          <w:szCs w:val="32"/>
        </w:rPr>
        <w:t>两级公共文化设施数字服务项目健全，无线网络</w:t>
      </w:r>
      <w:r>
        <w:rPr>
          <w:rFonts w:ascii="仿宋" w:eastAsia="仿宋" w:hAnsi="仿宋" w:hint="eastAsia"/>
          <w:color w:val="000000" w:themeColor="text1"/>
          <w:sz w:val="32"/>
          <w:szCs w:val="32"/>
        </w:rPr>
        <w:t>流畅</w:t>
      </w:r>
      <w:r>
        <w:rPr>
          <w:rFonts w:ascii="仿宋" w:eastAsia="仿宋" w:hAnsi="仿宋"/>
          <w:color w:val="000000" w:themeColor="text1"/>
          <w:sz w:val="32"/>
          <w:szCs w:val="32"/>
        </w:rPr>
        <w:t>全覆盖；</w:t>
      </w:r>
      <w:r>
        <w:rPr>
          <w:rFonts w:ascii="仿宋" w:eastAsia="仿宋" w:hAnsi="仿宋" w:hint="eastAsia"/>
          <w:color w:val="000000" w:themeColor="text1"/>
          <w:sz w:val="32"/>
          <w:szCs w:val="32"/>
        </w:rPr>
        <w:t>村（社区）</w:t>
      </w:r>
      <w:r>
        <w:rPr>
          <w:rFonts w:ascii="仿宋" w:eastAsia="仿宋" w:hAnsi="仿宋"/>
          <w:color w:val="000000" w:themeColor="text1"/>
          <w:sz w:val="32"/>
          <w:szCs w:val="32"/>
        </w:rPr>
        <w:t>综合文化服务中心</w:t>
      </w:r>
      <w:r>
        <w:rPr>
          <w:rFonts w:ascii="仿宋" w:eastAsia="仿宋" w:hAnsi="仿宋" w:hint="eastAsia"/>
          <w:color w:val="000000" w:themeColor="text1"/>
          <w:sz w:val="32"/>
          <w:szCs w:val="32"/>
        </w:rPr>
        <w:t>有</w:t>
      </w:r>
      <w:r>
        <w:rPr>
          <w:rFonts w:ascii="仿宋" w:eastAsia="仿宋" w:hAnsi="仿宋"/>
          <w:color w:val="000000" w:themeColor="text1"/>
          <w:sz w:val="32"/>
          <w:szCs w:val="32"/>
        </w:rPr>
        <w:t>无线网络，</w:t>
      </w:r>
      <w:r>
        <w:rPr>
          <w:rFonts w:ascii="仿宋" w:eastAsia="仿宋" w:hAnsi="仿宋" w:hint="eastAsia"/>
          <w:color w:val="000000" w:themeColor="text1"/>
          <w:sz w:val="32"/>
          <w:szCs w:val="32"/>
        </w:rPr>
        <w:t>具备</w:t>
      </w:r>
      <w:r>
        <w:rPr>
          <w:rFonts w:ascii="仿宋" w:eastAsia="仿宋" w:hAnsi="仿宋"/>
          <w:color w:val="000000" w:themeColor="text1"/>
          <w:sz w:val="32"/>
          <w:szCs w:val="32"/>
        </w:rPr>
        <w:t>数字文化服务能力</w:t>
      </w:r>
      <w:r>
        <w:rPr>
          <w:rFonts w:ascii="仿宋" w:eastAsia="仿宋" w:hAnsi="仿宋" w:hint="eastAsia"/>
          <w:color w:val="000000" w:themeColor="text1"/>
          <w:sz w:val="32"/>
          <w:szCs w:val="32"/>
        </w:rPr>
        <w:t>。</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15.乡(镇)、村（社区）公共文化服务场所配备数字文化设施，基层群众可以通过电视、手机等多种网络智能</w:t>
      </w:r>
      <w:r>
        <w:rPr>
          <w:rFonts w:ascii="仿宋" w:eastAsia="仿宋" w:hAnsi="仿宋"/>
          <w:color w:val="000000" w:themeColor="text1"/>
          <w:sz w:val="32"/>
          <w:szCs w:val="32"/>
        </w:rPr>
        <w:t>终</w:t>
      </w:r>
      <w:r>
        <w:rPr>
          <w:rFonts w:ascii="仿宋" w:eastAsia="仿宋" w:hAnsi="仿宋" w:hint="eastAsia"/>
          <w:color w:val="000000" w:themeColor="text1"/>
          <w:sz w:val="32"/>
          <w:szCs w:val="32"/>
        </w:rPr>
        <w:t>端使用数字文化服务产品和图书馆、文化馆、博物馆、美术馆等的数字服务资源。</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16.统筹数字图书馆、</w:t>
      </w:r>
      <w:r>
        <w:rPr>
          <w:rFonts w:ascii="仿宋" w:eastAsia="仿宋" w:hAnsi="仿宋"/>
          <w:color w:val="000000" w:themeColor="text1"/>
          <w:sz w:val="32"/>
          <w:szCs w:val="32"/>
        </w:rPr>
        <w:t>文化馆、</w:t>
      </w:r>
      <w:r>
        <w:rPr>
          <w:rFonts w:ascii="仿宋" w:eastAsia="仿宋" w:hAnsi="仿宋" w:hint="eastAsia"/>
          <w:color w:val="000000" w:themeColor="text1"/>
          <w:sz w:val="32"/>
          <w:szCs w:val="32"/>
        </w:rPr>
        <w:t>博物馆公共数字</w:t>
      </w:r>
      <w:r>
        <w:rPr>
          <w:rFonts w:ascii="仿宋" w:eastAsia="仿宋" w:hAnsi="仿宋"/>
          <w:color w:val="000000" w:themeColor="text1"/>
          <w:sz w:val="32"/>
          <w:szCs w:val="32"/>
        </w:rPr>
        <w:t>文化资源</w:t>
      </w:r>
      <w:r>
        <w:rPr>
          <w:rFonts w:ascii="仿宋" w:eastAsia="仿宋" w:hAnsi="仿宋" w:hint="eastAsia"/>
          <w:color w:val="000000" w:themeColor="text1"/>
          <w:sz w:val="32"/>
          <w:szCs w:val="32"/>
        </w:rPr>
        <w:t>与</w:t>
      </w:r>
      <w:r>
        <w:rPr>
          <w:rFonts w:ascii="仿宋" w:eastAsia="仿宋" w:hAnsi="仿宋"/>
          <w:color w:val="000000" w:themeColor="text1"/>
          <w:sz w:val="32"/>
          <w:szCs w:val="32"/>
        </w:rPr>
        <w:t>当地主流</w:t>
      </w:r>
      <w:r>
        <w:rPr>
          <w:rFonts w:ascii="仿宋" w:eastAsia="仿宋" w:hAnsi="仿宋" w:hint="eastAsia"/>
          <w:color w:val="000000" w:themeColor="text1"/>
          <w:sz w:val="32"/>
          <w:szCs w:val="32"/>
        </w:rPr>
        <w:t>媒体共享，联合相关</w:t>
      </w:r>
      <w:r>
        <w:rPr>
          <w:rFonts w:ascii="仿宋" w:eastAsia="仿宋" w:hAnsi="仿宋"/>
          <w:color w:val="000000" w:themeColor="text1"/>
          <w:sz w:val="32"/>
          <w:szCs w:val="32"/>
        </w:rPr>
        <w:t>部门</w:t>
      </w:r>
      <w:r>
        <w:rPr>
          <w:rFonts w:ascii="仿宋" w:eastAsia="仿宋" w:hAnsi="仿宋" w:hint="eastAsia"/>
          <w:color w:val="000000" w:themeColor="text1"/>
          <w:sz w:val="32"/>
          <w:szCs w:val="32"/>
        </w:rPr>
        <w:t>形成互联互通、</w:t>
      </w:r>
      <w:r>
        <w:rPr>
          <w:rFonts w:ascii="仿宋" w:eastAsia="仿宋" w:hAnsi="仿宋"/>
          <w:color w:val="000000" w:themeColor="text1"/>
          <w:sz w:val="32"/>
          <w:szCs w:val="32"/>
        </w:rPr>
        <w:t>一</w:t>
      </w:r>
      <w:r>
        <w:rPr>
          <w:rFonts w:ascii="仿宋" w:eastAsia="仿宋" w:hAnsi="仿宋" w:hint="eastAsia"/>
          <w:color w:val="000000" w:themeColor="text1"/>
          <w:sz w:val="32"/>
          <w:szCs w:val="32"/>
        </w:rPr>
        <w:t>站式的公共数字文化服务平台，在不</w:t>
      </w:r>
      <w:r>
        <w:rPr>
          <w:rFonts w:ascii="仿宋" w:eastAsia="仿宋" w:hAnsi="仿宋"/>
          <w:color w:val="000000" w:themeColor="text1"/>
          <w:sz w:val="32"/>
          <w:szCs w:val="32"/>
        </w:rPr>
        <w:t>建设平台的基础上</w:t>
      </w:r>
      <w:r>
        <w:rPr>
          <w:rFonts w:ascii="仿宋" w:eastAsia="仿宋" w:hAnsi="仿宋" w:hint="eastAsia"/>
          <w:color w:val="000000" w:themeColor="text1"/>
          <w:sz w:val="32"/>
          <w:szCs w:val="32"/>
        </w:rPr>
        <w:t>实现资源共享。</w:t>
      </w:r>
    </w:p>
    <w:p w:rsidR="00E45F84" w:rsidRDefault="00E45F84" w:rsidP="00E45F84">
      <w:pPr>
        <w:adjustRightInd w:val="0"/>
        <w:snapToGrid w:val="0"/>
        <w:spacing w:line="560" w:lineRule="exact"/>
        <w:ind w:firstLine="645"/>
        <w:rPr>
          <w:rFonts w:ascii="楷体" w:eastAsia="楷体" w:hAnsi="楷体"/>
          <w:color w:val="000000" w:themeColor="text1"/>
          <w:sz w:val="32"/>
          <w:szCs w:val="32"/>
        </w:rPr>
      </w:pPr>
      <w:r>
        <w:rPr>
          <w:rFonts w:ascii="楷体" w:eastAsia="楷体" w:hAnsi="楷体" w:hint="eastAsia"/>
          <w:color w:val="000000" w:themeColor="text1"/>
          <w:sz w:val="32"/>
          <w:szCs w:val="32"/>
        </w:rPr>
        <w:t>（四</w:t>
      </w:r>
      <w:r>
        <w:rPr>
          <w:rFonts w:ascii="楷体" w:eastAsia="楷体" w:hAnsi="楷体"/>
          <w:color w:val="000000" w:themeColor="text1"/>
          <w:sz w:val="32"/>
          <w:szCs w:val="32"/>
        </w:rPr>
        <w:t>）</w:t>
      </w:r>
      <w:r>
        <w:rPr>
          <w:rFonts w:ascii="楷体" w:eastAsia="楷体" w:hAnsi="楷体" w:hint="eastAsia"/>
          <w:color w:val="000000" w:themeColor="text1"/>
          <w:sz w:val="32"/>
          <w:szCs w:val="32"/>
        </w:rPr>
        <w:t>公共文化服务社会化建设</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17.健全政府向社会力量购买公共文化服务机制。修订政府购买公共文化服务目录，将政府购买公共文化服务资金纳入本县财政预算，促进公共文化服务提供主体和提供方式多元化。制定鼓励和支持社会力量通过投资、捐助、</w:t>
      </w:r>
      <w:r>
        <w:rPr>
          <w:rFonts w:ascii="仿宋" w:eastAsia="仿宋" w:hAnsi="仿宋"/>
          <w:color w:val="000000" w:themeColor="text1"/>
          <w:sz w:val="32"/>
          <w:szCs w:val="32"/>
        </w:rPr>
        <w:t>托管、</w:t>
      </w:r>
      <w:r>
        <w:rPr>
          <w:rFonts w:ascii="仿宋" w:eastAsia="仿宋" w:hAnsi="仿宋" w:hint="eastAsia"/>
          <w:color w:val="000000" w:themeColor="text1"/>
          <w:sz w:val="32"/>
          <w:szCs w:val="32"/>
        </w:rPr>
        <w:t>冠名</w:t>
      </w:r>
      <w:r>
        <w:rPr>
          <w:rFonts w:ascii="仿宋" w:eastAsia="仿宋" w:hAnsi="仿宋"/>
          <w:color w:val="000000" w:themeColor="text1"/>
          <w:sz w:val="32"/>
          <w:szCs w:val="32"/>
        </w:rPr>
        <w:t>、合办</w:t>
      </w:r>
      <w:r>
        <w:rPr>
          <w:rFonts w:ascii="仿宋" w:eastAsia="仿宋" w:hAnsi="仿宋" w:hint="eastAsia"/>
          <w:color w:val="000000" w:themeColor="text1"/>
          <w:sz w:val="32"/>
          <w:szCs w:val="32"/>
        </w:rPr>
        <w:t>、赞助等方式参与公共文化服务体系建设的相关政策。创新实践</w:t>
      </w:r>
      <w:r>
        <w:rPr>
          <w:rFonts w:ascii="仿宋" w:eastAsia="仿宋" w:hAnsi="仿宋"/>
          <w:color w:val="000000" w:themeColor="text1"/>
          <w:sz w:val="32"/>
          <w:szCs w:val="32"/>
        </w:rPr>
        <w:t>一批融合网络服务、数字阅读、艺术展览、读书分享、文化</w:t>
      </w:r>
      <w:r>
        <w:rPr>
          <w:rFonts w:ascii="仿宋" w:eastAsia="仿宋" w:hAnsi="仿宋" w:hint="eastAsia"/>
          <w:color w:val="000000" w:themeColor="text1"/>
          <w:sz w:val="32"/>
          <w:szCs w:val="32"/>
        </w:rPr>
        <w:t>沙</w:t>
      </w:r>
      <w:r>
        <w:rPr>
          <w:rFonts w:ascii="仿宋" w:eastAsia="仿宋" w:hAnsi="仿宋"/>
          <w:color w:val="000000" w:themeColor="text1"/>
          <w:sz w:val="32"/>
          <w:szCs w:val="32"/>
        </w:rPr>
        <w:t>龙、</w:t>
      </w:r>
      <w:proofErr w:type="gramStart"/>
      <w:r>
        <w:rPr>
          <w:rFonts w:ascii="仿宋" w:eastAsia="仿宋" w:hAnsi="仿宋" w:hint="eastAsia"/>
          <w:color w:val="000000" w:themeColor="text1"/>
          <w:sz w:val="32"/>
          <w:szCs w:val="32"/>
        </w:rPr>
        <w:t>轻</w:t>
      </w:r>
      <w:r>
        <w:rPr>
          <w:rFonts w:ascii="仿宋" w:eastAsia="仿宋" w:hAnsi="仿宋"/>
          <w:color w:val="000000" w:themeColor="text1"/>
          <w:sz w:val="32"/>
          <w:szCs w:val="32"/>
        </w:rPr>
        <w:t>食餐饮</w:t>
      </w:r>
      <w:proofErr w:type="gramEnd"/>
      <w:r>
        <w:rPr>
          <w:rFonts w:ascii="仿宋" w:eastAsia="仿宋" w:hAnsi="仿宋"/>
          <w:color w:val="000000" w:themeColor="text1"/>
          <w:sz w:val="32"/>
          <w:szCs w:val="32"/>
        </w:rPr>
        <w:t>、才艺</w:t>
      </w:r>
      <w:r>
        <w:rPr>
          <w:rFonts w:ascii="仿宋" w:eastAsia="仿宋" w:hAnsi="仿宋" w:hint="eastAsia"/>
          <w:color w:val="000000" w:themeColor="text1"/>
          <w:sz w:val="32"/>
          <w:szCs w:val="32"/>
        </w:rPr>
        <w:t>展演</w:t>
      </w:r>
      <w:r>
        <w:rPr>
          <w:rFonts w:ascii="仿宋" w:eastAsia="仿宋" w:hAnsi="仿宋"/>
          <w:color w:val="000000" w:themeColor="text1"/>
          <w:sz w:val="32"/>
          <w:szCs w:val="32"/>
        </w:rPr>
        <w:t>交流等内容</w:t>
      </w:r>
      <w:r>
        <w:rPr>
          <w:rFonts w:ascii="仿宋" w:eastAsia="仿宋" w:hAnsi="仿宋" w:hint="eastAsia"/>
          <w:color w:val="000000" w:themeColor="text1"/>
          <w:sz w:val="32"/>
          <w:szCs w:val="32"/>
        </w:rPr>
        <w:t>为</w:t>
      </w:r>
      <w:r>
        <w:rPr>
          <w:rFonts w:ascii="仿宋" w:eastAsia="仿宋" w:hAnsi="仿宋"/>
          <w:color w:val="000000" w:themeColor="text1"/>
          <w:sz w:val="32"/>
          <w:szCs w:val="32"/>
        </w:rPr>
        <w:t>一</w:t>
      </w:r>
      <w:r>
        <w:rPr>
          <w:rFonts w:ascii="仿宋" w:eastAsia="仿宋" w:hAnsi="仿宋"/>
          <w:color w:val="000000" w:themeColor="text1"/>
          <w:sz w:val="32"/>
          <w:szCs w:val="32"/>
        </w:rPr>
        <w:lastRenderedPageBreak/>
        <w:t>体的新型文化</w:t>
      </w:r>
      <w:r>
        <w:rPr>
          <w:rFonts w:ascii="仿宋" w:eastAsia="仿宋" w:hAnsi="仿宋" w:hint="eastAsia"/>
          <w:color w:val="000000" w:themeColor="text1"/>
          <w:sz w:val="32"/>
          <w:szCs w:val="32"/>
        </w:rPr>
        <w:t>业态和</w:t>
      </w:r>
      <w:r>
        <w:rPr>
          <w:rFonts w:ascii="仿宋" w:eastAsia="仿宋" w:hAnsi="仿宋"/>
          <w:color w:val="000000" w:themeColor="text1"/>
          <w:sz w:val="32"/>
          <w:szCs w:val="32"/>
        </w:rPr>
        <w:t>文化空间</w:t>
      </w:r>
      <w:r>
        <w:rPr>
          <w:rFonts w:ascii="仿宋" w:eastAsia="仿宋" w:hAnsi="仿宋" w:hint="eastAsia"/>
          <w:color w:val="000000" w:themeColor="text1"/>
          <w:sz w:val="32"/>
          <w:szCs w:val="32"/>
        </w:rPr>
        <w:t>；着眼</w:t>
      </w:r>
      <w:r>
        <w:rPr>
          <w:rFonts w:ascii="仿宋" w:eastAsia="仿宋" w:hAnsi="仿宋"/>
          <w:color w:val="000000" w:themeColor="text1"/>
          <w:sz w:val="32"/>
          <w:szCs w:val="32"/>
        </w:rPr>
        <w:t>传统文化的活</w:t>
      </w:r>
      <w:r>
        <w:rPr>
          <w:rFonts w:ascii="仿宋" w:eastAsia="仿宋" w:hAnsi="仿宋" w:hint="eastAsia"/>
          <w:color w:val="000000" w:themeColor="text1"/>
          <w:sz w:val="32"/>
          <w:szCs w:val="32"/>
        </w:rPr>
        <w:t>化</w:t>
      </w:r>
      <w:r>
        <w:rPr>
          <w:rFonts w:ascii="仿宋" w:eastAsia="仿宋" w:hAnsi="仿宋"/>
          <w:color w:val="000000" w:themeColor="text1"/>
          <w:sz w:val="32"/>
          <w:szCs w:val="32"/>
        </w:rPr>
        <w:t>利用和创新发展，</w:t>
      </w:r>
      <w:r>
        <w:rPr>
          <w:rFonts w:ascii="仿宋" w:eastAsia="仿宋" w:hAnsi="仿宋" w:hint="eastAsia"/>
          <w:color w:val="000000" w:themeColor="text1"/>
          <w:sz w:val="32"/>
          <w:szCs w:val="32"/>
        </w:rPr>
        <w:t>因</w:t>
      </w:r>
      <w:r>
        <w:rPr>
          <w:rFonts w:ascii="仿宋" w:eastAsia="仿宋" w:hAnsi="仿宋"/>
          <w:color w:val="000000" w:themeColor="text1"/>
          <w:sz w:val="32"/>
          <w:szCs w:val="32"/>
        </w:rPr>
        <w:t>地制</w:t>
      </w:r>
      <w:r>
        <w:rPr>
          <w:rFonts w:ascii="仿宋" w:eastAsia="仿宋" w:hAnsi="仿宋" w:hint="eastAsia"/>
          <w:color w:val="000000" w:themeColor="text1"/>
          <w:sz w:val="32"/>
          <w:szCs w:val="32"/>
        </w:rPr>
        <w:t>宜建设乡</w:t>
      </w:r>
      <w:r>
        <w:rPr>
          <w:rFonts w:ascii="仿宋" w:eastAsia="仿宋" w:hAnsi="仿宋"/>
          <w:color w:val="000000" w:themeColor="text1"/>
          <w:sz w:val="32"/>
          <w:szCs w:val="32"/>
        </w:rPr>
        <w:t>村</w:t>
      </w:r>
      <w:r>
        <w:rPr>
          <w:rFonts w:ascii="仿宋" w:eastAsia="仿宋" w:hAnsi="仿宋" w:hint="eastAsia"/>
          <w:color w:val="000000" w:themeColor="text1"/>
          <w:sz w:val="32"/>
          <w:szCs w:val="32"/>
        </w:rPr>
        <w:t>文化戏</w:t>
      </w:r>
      <w:r>
        <w:rPr>
          <w:rFonts w:ascii="仿宋" w:eastAsia="仿宋" w:hAnsi="仿宋"/>
          <w:color w:val="000000" w:themeColor="text1"/>
          <w:sz w:val="32"/>
          <w:szCs w:val="32"/>
        </w:rPr>
        <w:t>（舞</w:t>
      </w:r>
      <w:r>
        <w:rPr>
          <w:rFonts w:ascii="仿宋" w:eastAsia="仿宋" w:hAnsi="仿宋" w:hint="eastAsia"/>
          <w:color w:val="000000" w:themeColor="text1"/>
          <w:sz w:val="32"/>
          <w:szCs w:val="32"/>
        </w:rPr>
        <w:t>）</w:t>
      </w:r>
      <w:r>
        <w:rPr>
          <w:rFonts w:ascii="仿宋" w:eastAsia="仿宋" w:hAnsi="仿宋"/>
          <w:color w:val="000000" w:themeColor="text1"/>
          <w:sz w:val="32"/>
          <w:szCs w:val="32"/>
        </w:rPr>
        <w:t>台、</w:t>
      </w:r>
      <w:r>
        <w:rPr>
          <w:rFonts w:ascii="仿宋" w:eastAsia="仿宋" w:hAnsi="仿宋" w:hint="eastAsia"/>
          <w:color w:val="000000" w:themeColor="text1"/>
          <w:sz w:val="32"/>
          <w:szCs w:val="32"/>
        </w:rPr>
        <w:t>文化</w:t>
      </w:r>
      <w:r>
        <w:rPr>
          <w:rFonts w:ascii="仿宋" w:eastAsia="仿宋" w:hAnsi="仿宋"/>
          <w:color w:val="000000" w:themeColor="text1"/>
          <w:sz w:val="32"/>
          <w:szCs w:val="32"/>
        </w:rPr>
        <w:t>村史馆、</w:t>
      </w:r>
      <w:r>
        <w:rPr>
          <w:rFonts w:ascii="仿宋" w:eastAsia="仿宋" w:hAnsi="仿宋" w:hint="eastAsia"/>
          <w:color w:val="000000" w:themeColor="text1"/>
          <w:sz w:val="32"/>
          <w:szCs w:val="32"/>
        </w:rPr>
        <w:t>非遗</w:t>
      </w:r>
      <w:r>
        <w:rPr>
          <w:rFonts w:ascii="仿宋" w:eastAsia="仿宋" w:hAnsi="仿宋"/>
          <w:color w:val="000000" w:themeColor="text1"/>
          <w:sz w:val="32"/>
          <w:szCs w:val="32"/>
        </w:rPr>
        <w:t>传习所</w:t>
      </w:r>
      <w:r>
        <w:rPr>
          <w:rFonts w:ascii="仿宋" w:eastAsia="仿宋" w:hAnsi="仿宋" w:hint="eastAsia"/>
          <w:color w:val="000000" w:themeColor="text1"/>
          <w:sz w:val="32"/>
          <w:szCs w:val="32"/>
        </w:rPr>
        <w:t>、</w:t>
      </w:r>
      <w:r>
        <w:rPr>
          <w:rFonts w:ascii="仿宋" w:eastAsia="仿宋" w:hAnsi="仿宋"/>
          <w:color w:val="000000" w:themeColor="text1"/>
          <w:sz w:val="32"/>
          <w:szCs w:val="32"/>
        </w:rPr>
        <w:t>农</w:t>
      </w:r>
      <w:r>
        <w:rPr>
          <w:rFonts w:ascii="仿宋" w:eastAsia="仿宋" w:hAnsi="仿宋" w:hint="eastAsia"/>
          <w:color w:val="000000" w:themeColor="text1"/>
          <w:sz w:val="32"/>
          <w:szCs w:val="32"/>
        </w:rPr>
        <w:t>耕</w:t>
      </w:r>
      <w:r>
        <w:rPr>
          <w:rFonts w:ascii="仿宋" w:eastAsia="仿宋" w:hAnsi="仿宋"/>
          <w:color w:val="000000" w:themeColor="text1"/>
          <w:sz w:val="32"/>
          <w:szCs w:val="32"/>
        </w:rPr>
        <w:t>文化公园、</w:t>
      </w:r>
      <w:r>
        <w:rPr>
          <w:rFonts w:ascii="仿宋" w:eastAsia="仿宋" w:hAnsi="仿宋" w:hint="eastAsia"/>
          <w:color w:val="000000" w:themeColor="text1"/>
          <w:sz w:val="32"/>
          <w:szCs w:val="32"/>
        </w:rPr>
        <w:t>文化主题广场</w:t>
      </w:r>
      <w:r>
        <w:rPr>
          <w:rFonts w:ascii="仿宋" w:eastAsia="仿宋" w:hAnsi="仿宋"/>
          <w:color w:val="000000" w:themeColor="text1"/>
          <w:sz w:val="32"/>
          <w:szCs w:val="32"/>
        </w:rPr>
        <w:t>等</w:t>
      </w:r>
      <w:r>
        <w:rPr>
          <w:rFonts w:ascii="仿宋" w:eastAsia="仿宋" w:hAnsi="仿宋" w:hint="eastAsia"/>
          <w:color w:val="000000" w:themeColor="text1"/>
          <w:sz w:val="32"/>
          <w:szCs w:val="32"/>
        </w:rPr>
        <w:t>文化</w:t>
      </w:r>
      <w:r>
        <w:rPr>
          <w:rFonts w:ascii="仿宋" w:eastAsia="仿宋" w:hAnsi="仿宋"/>
          <w:color w:val="000000" w:themeColor="text1"/>
          <w:sz w:val="32"/>
          <w:szCs w:val="32"/>
        </w:rPr>
        <w:t>主题</w:t>
      </w:r>
      <w:r>
        <w:rPr>
          <w:rFonts w:ascii="仿宋" w:eastAsia="仿宋" w:hAnsi="仿宋" w:hint="eastAsia"/>
          <w:color w:val="000000" w:themeColor="text1"/>
          <w:sz w:val="32"/>
          <w:szCs w:val="32"/>
        </w:rPr>
        <w:t>空间，</w:t>
      </w:r>
      <w:r>
        <w:rPr>
          <w:rFonts w:ascii="仿宋" w:eastAsia="仿宋" w:hAnsi="仿宋"/>
          <w:color w:val="000000" w:themeColor="text1"/>
          <w:sz w:val="32"/>
          <w:szCs w:val="32"/>
        </w:rPr>
        <w:t>将创意文化融入</w:t>
      </w:r>
      <w:r>
        <w:rPr>
          <w:rFonts w:ascii="仿宋" w:eastAsia="仿宋" w:hAnsi="仿宋" w:hint="eastAsia"/>
          <w:color w:val="000000" w:themeColor="text1"/>
          <w:sz w:val="32"/>
          <w:szCs w:val="32"/>
        </w:rPr>
        <w:t>乡村</w:t>
      </w:r>
      <w:r>
        <w:rPr>
          <w:rFonts w:ascii="仿宋" w:eastAsia="仿宋" w:hAnsi="仿宋"/>
          <w:color w:val="000000" w:themeColor="text1"/>
          <w:sz w:val="32"/>
          <w:szCs w:val="32"/>
        </w:rPr>
        <w:t>建设、</w:t>
      </w:r>
      <w:r>
        <w:rPr>
          <w:rFonts w:ascii="仿宋" w:eastAsia="仿宋" w:hAnsi="仿宋" w:hint="eastAsia"/>
          <w:color w:val="000000" w:themeColor="text1"/>
          <w:sz w:val="32"/>
          <w:szCs w:val="32"/>
        </w:rPr>
        <w:t>美化环境等乡</w:t>
      </w:r>
      <w:r>
        <w:rPr>
          <w:rFonts w:ascii="仿宋" w:eastAsia="仿宋" w:hAnsi="仿宋"/>
          <w:color w:val="000000" w:themeColor="text1"/>
          <w:sz w:val="32"/>
          <w:szCs w:val="32"/>
        </w:rPr>
        <w:t>村</w:t>
      </w:r>
      <w:r>
        <w:rPr>
          <w:rFonts w:ascii="仿宋" w:eastAsia="仿宋" w:hAnsi="仿宋" w:hint="eastAsia"/>
          <w:color w:val="000000" w:themeColor="text1"/>
          <w:sz w:val="32"/>
          <w:szCs w:val="32"/>
        </w:rPr>
        <w:t>或社区</w:t>
      </w:r>
      <w:r>
        <w:rPr>
          <w:rFonts w:ascii="仿宋" w:eastAsia="仿宋" w:hAnsi="仿宋"/>
          <w:color w:val="000000" w:themeColor="text1"/>
          <w:sz w:val="32"/>
          <w:szCs w:val="32"/>
        </w:rPr>
        <w:t>生活场景</w:t>
      </w:r>
      <w:r>
        <w:rPr>
          <w:rFonts w:ascii="仿宋" w:eastAsia="仿宋" w:hAnsi="仿宋" w:hint="eastAsia"/>
          <w:color w:val="000000" w:themeColor="text1"/>
          <w:sz w:val="32"/>
          <w:szCs w:val="32"/>
        </w:rPr>
        <w:t>和群众</w:t>
      </w:r>
      <w:r>
        <w:rPr>
          <w:rFonts w:ascii="仿宋" w:eastAsia="仿宋" w:hAnsi="仿宋"/>
          <w:color w:val="000000" w:themeColor="text1"/>
          <w:sz w:val="32"/>
          <w:szCs w:val="32"/>
        </w:rPr>
        <w:t>日常</w:t>
      </w:r>
      <w:r>
        <w:rPr>
          <w:rFonts w:ascii="仿宋" w:eastAsia="仿宋" w:hAnsi="仿宋" w:hint="eastAsia"/>
          <w:color w:val="000000" w:themeColor="text1"/>
          <w:sz w:val="32"/>
          <w:szCs w:val="32"/>
        </w:rPr>
        <w:t>生产</w:t>
      </w:r>
      <w:r>
        <w:rPr>
          <w:rFonts w:ascii="仿宋" w:eastAsia="仿宋" w:hAnsi="仿宋"/>
          <w:color w:val="000000" w:themeColor="text1"/>
          <w:sz w:val="32"/>
          <w:szCs w:val="32"/>
        </w:rPr>
        <w:t>生活中</w:t>
      </w:r>
      <w:r>
        <w:rPr>
          <w:rFonts w:ascii="仿宋" w:eastAsia="仿宋" w:hAnsi="仿宋" w:hint="eastAsia"/>
          <w:color w:val="000000" w:themeColor="text1"/>
          <w:sz w:val="32"/>
          <w:szCs w:val="32"/>
        </w:rPr>
        <w:t>。</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18.发展文化志愿服务。壮大</w:t>
      </w:r>
      <w:r>
        <w:rPr>
          <w:rFonts w:ascii="仿宋" w:eastAsia="仿宋" w:hAnsi="仿宋"/>
          <w:color w:val="000000" w:themeColor="text1"/>
          <w:sz w:val="32"/>
          <w:szCs w:val="32"/>
        </w:rPr>
        <w:t>文化志愿者队伍，培育文化志愿服务团队，</w:t>
      </w:r>
      <w:r>
        <w:rPr>
          <w:rFonts w:ascii="仿宋" w:eastAsia="仿宋" w:hAnsi="仿宋" w:hint="eastAsia"/>
          <w:color w:val="000000" w:themeColor="text1"/>
          <w:sz w:val="32"/>
          <w:szCs w:val="32"/>
        </w:rPr>
        <w:t>结合本地实际，用</w:t>
      </w:r>
      <w:r>
        <w:rPr>
          <w:rFonts w:ascii="仿宋" w:eastAsia="仿宋" w:hAnsi="仿宋"/>
          <w:color w:val="000000" w:themeColor="text1"/>
          <w:sz w:val="32"/>
          <w:szCs w:val="32"/>
        </w:rPr>
        <w:t>好陕西文化和旅游志愿者平台，</w:t>
      </w:r>
      <w:r>
        <w:rPr>
          <w:rFonts w:ascii="仿宋" w:eastAsia="仿宋" w:hAnsi="仿宋" w:hint="eastAsia"/>
          <w:color w:val="000000" w:themeColor="text1"/>
          <w:sz w:val="32"/>
          <w:szCs w:val="32"/>
        </w:rPr>
        <w:t>建立和完善文化和</w:t>
      </w:r>
      <w:r>
        <w:rPr>
          <w:rFonts w:ascii="仿宋" w:eastAsia="仿宋" w:hAnsi="仿宋"/>
          <w:color w:val="000000" w:themeColor="text1"/>
          <w:sz w:val="32"/>
          <w:szCs w:val="32"/>
        </w:rPr>
        <w:t>旅游</w:t>
      </w:r>
      <w:r>
        <w:rPr>
          <w:rFonts w:ascii="仿宋" w:eastAsia="仿宋" w:hAnsi="仿宋" w:hint="eastAsia"/>
          <w:color w:val="000000" w:themeColor="text1"/>
          <w:sz w:val="32"/>
          <w:szCs w:val="32"/>
        </w:rPr>
        <w:t>志愿者注册招募、服务记录、管理评价和激励保障机制。创新服务内容、工作方式和活动载体，以村、社区、移民</w:t>
      </w:r>
      <w:r>
        <w:rPr>
          <w:rFonts w:ascii="仿宋" w:eastAsia="仿宋" w:hAnsi="仿宋"/>
          <w:color w:val="000000" w:themeColor="text1"/>
          <w:sz w:val="32"/>
          <w:szCs w:val="32"/>
        </w:rPr>
        <w:t>安置</w:t>
      </w:r>
      <w:r>
        <w:rPr>
          <w:rFonts w:ascii="仿宋" w:eastAsia="仿宋" w:hAnsi="仿宋" w:hint="eastAsia"/>
          <w:color w:val="000000" w:themeColor="text1"/>
          <w:sz w:val="32"/>
          <w:szCs w:val="32"/>
        </w:rPr>
        <w:t>点综合性文化服务中心为重点，探索具有地方或行业特色的文化志愿服务模式。</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19.培育和促进文化消费。出台培育和促进文化消费的相关政策，完善公益性演出补贴制度。通过票价补贴、剧场运营补贴等方式，支持艺术表演团体提供公益性演出。引导商业演出公司和影</w:t>
      </w:r>
      <w:r>
        <w:rPr>
          <w:rFonts w:ascii="仿宋" w:eastAsia="仿宋" w:hAnsi="仿宋"/>
          <w:color w:val="000000" w:themeColor="text1"/>
          <w:sz w:val="32"/>
          <w:szCs w:val="32"/>
        </w:rPr>
        <w:t>院</w:t>
      </w:r>
      <w:r>
        <w:rPr>
          <w:rFonts w:ascii="仿宋" w:eastAsia="仿宋" w:hAnsi="仿宋" w:hint="eastAsia"/>
          <w:color w:val="000000" w:themeColor="text1"/>
          <w:sz w:val="32"/>
          <w:szCs w:val="32"/>
        </w:rPr>
        <w:t>以市场</w:t>
      </w:r>
      <w:r>
        <w:rPr>
          <w:rFonts w:ascii="仿宋" w:eastAsia="仿宋" w:hAnsi="仿宋"/>
          <w:color w:val="000000" w:themeColor="text1"/>
          <w:sz w:val="32"/>
          <w:szCs w:val="32"/>
        </w:rPr>
        <w:t>价格7</w:t>
      </w:r>
      <w:r>
        <w:rPr>
          <w:rFonts w:ascii="仿宋" w:eastAsia="仿宋" w:hAnsi="仿宋" w:hint="eastAsia"/>
          <w:color w:val="000000" w:themeColor="text1"/>
          <w:sz w:val="32"/>
          <w:szCs w:val="32"/>
        </w:rPr>
        <w:t>成以下</w:t>
      </w:r>
      <w:r>
        <w:rPr>
          <w:rFonts w:ascii="仿宋" w:eastAsia="仿宋" w:hAnsi="仿宋"/>
          <w:color w:val="000000" w:themeColor="text1"/>
          <w:sz w:val="32"/>
          <w:szCs w:val="32"/>
        </w:rPr>
        <w:t>的</w:t>
      </w:r>
      <w:r>
        <w:rPr>
          <w:rFonts w:ascii="仿宋" w:eastAsia="仿宋" w:hAnsi="仿宋" w:hint="eastAsia"/>
          <w:color w:val="000000" w:themeColor="text1"/>
          <w:sz w:val="32"/>
          <w:szCs w:val="32"/>
        </w:rPr>
        <w:t>价格在</w:t>
      </w:r>
      <w:r>
        <w:rPr>
          <w:rFonts w:ascii="仿宋" w:eastAsia="仿宋" w:hAnsi="仿宋"/>
          <w:color w:val="000000" w:themeColor="text1"/>
          <w:sz w:val="32"/>
          <w:szCs w:val="32"/>
        </w:rPr>
        <w:t>公共文化服务场馆开展惠</w:t>
      </w:r>
      <w:r>
        <w:rPr>
          <w:rFonts w:ascii="仿宋" w:eastAsia="仿宋" w:hAnsi="仿宋" w:hint="eastAsia"/>
          <w:color w:val="000000" w:themeColor="text1"/>
          <w:sz w:val="32"/>
          <w:szCs w:val="32"/>
        </w:rPr>
        <w:t>民</w:t>
      </w:r>
      <w:r>
        <w:rPr>
          <w:rFonts w:ascii="仿宋" w:eastAsia="仿宋" w:hAnsi="仿宋"/>
          <w:color w:val="000000" w:themeColor="text1"/>
          <w:sz w:val="32"/>
          <w:szCs w:val="32"/>
        </w:rPr>
        <w:t>服务</w:t>
      </w:r>
      <w:r>
        <w:rPr>
          <w:rFonts w:ascii="仿宋" w:eastAsia="仿宋" w:hAnsi="仿宋" w:hint="eastAsia"/>
          <w:color w:val="000000" w:themeColor="text1"/>
          <w:sz w:val="32"/>
          <w:szCs w:val="32"/>
        </w:rPr>
        <w:t>。</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20.培育和发展文化类社会组织，开展全民艺术普及活动，实施群众文化团队扶持项目，形成群众文化团队建设运行长效机制，充分利用好我</w:t>
      </w:r>
      <w:r>
        <w:rPr>
          <w:rFonts w:ascii="仿宋" w:eastAsia="仿宋" w:hAnsi="仿宋"/>
          <w:color w:val="000000" w:themeColor="text1"/>
          <w:sz w:val="32"/>
          <w:szCs w:val="32"/>
        </w:rPr>
        <w:t>省</w:t>
      </w:r>
      <w:r>
        <w:rPr>
          <w:rFonts w:ascii="仿宋" w:eastAsia="仿宋" w:hAnsi="仿宋" w:hint="eastAsia"/>
          <w:color w:val="000000" w:themeColor="text1"/>
          <w:sz w:val="32"/>
          <w:szCs w:val="32"/>
        </w:rPr>
        <w:t>文化</w:t>
      </w:r>
      <w:r>
        <w:rPr>
          <w:rFonts w:ascii="仿宋" w:eastAsia="仿宋" w:hAnsi="仿宋"/>
          <w:color w:val="000000" w:themeColor="text1"/>
          <w:sz w:val="32"/>
          <w:szCs w:val="32"/>
        </w:rPr>
        <w:t>和旅游志愿者</w:t>
      </w:r>
      <w:r>
        <w:rPr>
          <w:rFonts w:ascii="仿宋" w:eastAsia="仿宋" w:hAnsi="仿宋" w:hint="eastAsia"/>
          <w:color w:val="000000" w:themeColor="text1"/>
          <w:sz w:val="32"/>
          <w:szCs w:val="32"/>
        </w:rPr>
        <w:t>服务平台、群众文化活动交流平台</w:t>
      </w:r>
      <w:r>
        <w:rPr>
          <w:rFonts w:ascii="仿宋" w:eastAsia="仿宋" w:hAnsi="仿宋"/>
          <w:color w:val="000000" w:themeColor="text1"/>
          <w:sz w:val="32"/>
          <w:szCs w:val="32"/>
        </w:rPr>
        <w:t>和成熟的</w:t>
      </w:r>
      <w:r>
        <w:rPr>
          <w:rFonts w:ascii="仿宋" w:eastAsia="仿宋" w:hAnsi="仿宋" w:hint="eastAsia"/>
          <w:color w:val="000000" w:themeColor="text1"/>
          <w:sz w:val="32"/>
          <w:szCs w:val="32"/>
        </w:rPr>
        <w:t>手机公众交流</w:t>
      </w:r>
      <w:r>
        <w:rPr>
          <w:rFonts w:ascii="仿宋" w:eastAsia="仿宋" w:hAnsi="仿宋"/>
          <w:color w:val="000000" w:themeColor="text1"/>
          <w:sz w:val="32"/>
          <w:szCs w:val="32"/>
        </w:rPr>
        <w:t>平台</w:t>
      </w:r>
      <w:r>
        <w:rPr>
          <w:rFonts w:ascii="仿宋" w:eastAsia="仿宋" w:hAnsi="仿宋" w:hint="eastAsia"/>
          <w:color w:val="000000" w:themeColor="text1"/>
          <w:sz w:val="32"/>
          <w:szCs w:val="32"/>
        </w:rPr>
        <w:t>。</w:t>
      </w:r>
    </w:p>
    <w:p w:rsidR="00E45F84" w:rsidRDefault="00E45F84" w:rsidP="00E45F84">
      <w:pPr>
        <w:adjustRightInd w:val="0"/>
        <w:snapToGrid w:val="0"/>
        <w:spacing w:line="560" w:lineRule="exact"/>
        <w:ind w:firstLine="645"/>
        <w:rPr>
          <w:rFonts w:ascii="楷体" w:eastAsia="楷体" w:hAnsi="楷体"/>
          <w:color w:val="000000" w:themeColor="text1"/>
          <w:sz w:val="32"/>
          <w:szCs w:val="32"/>
        </w:rPr>
      </w:pPr>
      <w:r>
        <w:rPr>
          <w:rFonts w:ascii="楷体" w:eastAsia="楷体" w:hAnsi="楷体" w:hint="eastAsia"/>
          <w:color w:val="000000" w:themeColor="text1"/>
          <w:sz w:val="32"/>
          <w:szCs w:val="32"/>
        </w:rPr>
        <w:t>（五</w:t>
      </w:r>
      <w:r>
        <w:rPr>
          <w:rFonts w:ascii="楷体" w:eastAsia="楷体" w:hAnsi="楷体"/>
          <w:color w:val="000000" w:themeColor="text1"/>
          <w:sz w:val="32"/>
          <w:szCs w:val="32"/>
        </w:rPr>
        <w:t>）</w:t>
      </w:r>
      <w:r>
        <w:rPr>
          <w:rFonts w:ascii="楷体" w:eastAsia="楷体" w:hAnsi="楷体" w:hint="eastAsia"/>
          <w:color w:val="000000" w:themeColor="text1"/>
          <w:sz w:val="32"/>
          <w:szCs w:val="32"/>
        </w:rPr>
        <w:t>公共文化服务体制机制建设</w:t>
      </w:r>
    </w:p>
    <w:p w:rsidR="00E45F84" w:rsidRDefault="00E45F84" w:rsidP="00E45F84">
      <w:pPr>
        <w:adjustRightInd w:val="0"/>
        <w:snapToGrid w:val="0"/>
        <w:spacing w:line="56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2</w:t>
      </w:r>
      <w:r>
        <w:rPr>
          <w:rFonts w:ascii="仿宋" w:eastAsia="仿宋" w:hAnsi="仿宋" w:hint="eastAsia"/>
          <w:color w:val="000000" w:themeColor="text1"/>
          <w:sz w:val="32"/>
          <w:szCs w:val="32"/>
        </w:rPr>
        <w:t>1.完善党委领导、政府管理、部门协同、权责明确、统筹推进的公共文化服务体系建设管理制度。建立由党政主要领导牵头、相关职能部门参与的公共文化服务体系建设协调</w:t>
      </w:r>
      <w:r>
        <w:rPr>
          <w:rFonts w:ascii="仿宋" w:eastAsia="仿宋" w:hAnsi="仿宋" w:hint="eastAsia"/>
          <w:color w:val="000000" w:themeColor="text1"/>
          <w:sz w:val="32"/>
          <w:szCs w:val="32"/>
        </w:rPr>
        <w:lastRenderedPageBreak/>
        <w:t>机制，在规划方案编制、政策衔接、标准制定和实施等方面加强整体设计、统筹推进。发挥示范县基层党委政府作用，加强各类重大文化项目的统筹实施，实现共建共享，提升综合效益。</w:t>
      </w:r>
    </w:p>
    <w:p w:rsidR="00E45F84" w:rsidRDefault="00E45F84" w:rsidP="00E45F84">
      <w:pPr>
        <w:adjustRightInd w:val="0"/>
        <w:snapToGrid w:val="0"/>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22.坚持设施提升和服务管理并重，健全提高公共文化设施运行管理和服务标准，规范示范县公共文化机构服务项目和服务流程，提高服务水平。吸纳有关方面代表、专业人士、各界群众参与公共图书馆、文化</w:t>
      </w:r>
      <w:r>
        <w:rPr>
          <w:rFonts w:ascii="仿宋" w:eastAsia="仿宋" w:hAnsi="仿宋"/>
          <w:color w:val="000000" w:themeColor="text1"/>
          <w:sz w:val="32"/>
          <w:szCs w:val="32"/>
        </w:rPr>
        <w:t>馆</w:t>
      </w:r>
      <w:r>
        <w:rPr>
          <w:rFonts w:ascii="仿宋" w:eastAsia="仿宋" w:hAnsi="仿宋" w:hint="eastAsia"/>
          <w:color w:val="000000" w:themeColor="text1"/>
          <w:sz w:val="32"/>
          <w:szCs w:val="32"/>
        </w:rPr>
        <w:t>、美术</w:t>
      </w:r>
      <w:r>
        <w:rPr>
          <w:rFonts w:ascii="仿宋" w:eastAsia="仿宋" w:hAnsi="仿宋"/>
          <w:color w:val="000000" w:themeColor="text1"/>
          <w:sz w:val="32"/>
          <w:szCs w:val="32"/>
        </w:rPr>
        <w:t>馆、</w:t>
      </w:r>
      <w:r>
        <w:rPr>
          <w:rFonts w:ascii="仿宋" w:eastAsia="仿宋" w:hAnsi="仿宋" w:hint="eastAsia"/>
          <w:color w:val="000000" w:themeColor="text1"/>
          <w:sz w:val="32"/>
          <w:szCs w:val="32"/>
        </w:rPr>
        <w:t>博物馆等服务</w:t>
      </w:r>
      <w:r>
        <w:rPr>
          <w:rFonts w:ascii="仿宋" w:eastAsia="仿宋" w:hAnsi="仿宋"/>
          <w:color w:val="000000" w:themeColor="text1"/>
          <w:sz w:val="32"/>
          <w:szCs w:val="32"/>
        </w:rPr>
        <w:t>场所</w:t>
      </w:r>
      <w:r>
        <w:rPr>
          <w:rFonts w:ascii="仿宋" w:eastAsia="仿宋" w:hAnsi="仿宋" w:hint="eastAsia"/>
          <w:color w:val="000000" w:themeColor="text1"/>
          <w:sz w:val="32"/>
          <w:szCs w:val="32"/>
        </w:rPr>
        <w:t>管理，健全决策、执行和监督机制。</w:t>
      </w:r>
    </w:p>
    <w:p w:rsidR="00E45F84" w:rsidRDefault="00E45F84" w:rsidP="00E45F84">
      <w:pPr>
        <w:adjustRightInd w:val="0"/>
        <w:snapToGrid w:val="0"/>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23.以效能为导向，制定政府公共文化服务考核指标，作为考核评价本地县乡领导班子和领导干部政绩的重要内容，纳入高质量发展考核体系。建立公共文化机构绩效考评制度，考评结果作为确定预算、免费</w:t>
      </w:r>
      <w:r>
        <w:rPr>
          <w:rFonts w:ascii="仿宋" w:eastAsia="仿宋" w:hAnsi="仿宋"/>
          <w:color w:val="000000" w:themeColor="text1"/>
          <w:sz w:val="32"/>
          <w:szCs w:val="32"/>
        </w:rPr>
        <w:t>开放经</w:t>
      </w:r>
      <w:r>
        <w:rPr>
          <w:rFonts w:ascii="仿宋" w:eastAsia="仿宋" w:hAnsi="仿宋" w:hint="eastAsia"/>
          <w:color w:val="000000" w:themeColor="text1"/>
          <w:sz w:val="32"/>
          <w:szCs w:val="32"/>
        </w:rPr>
        <w:t>费分配与负责人奖惩的重要依据。对重大文化项目资金使用、实施效果、服务效能等实行监督和评估。制定合理</w:t>
      </w:r>
      <w:r>
        <w:rPr>
          <w:rFonts w:ascii="仿宋" w:eastAsia="仿宋" w:hAnsi="仿宋"/>
          <w:color w:val="000000" w:themeColor="text1"/>
          <w:sz w:val="32"/>
          <w:szCs w:val="32"/>
        </w:rPr>
        <w:t>的</w:t>
      </w:r>
      <w:r>
        <w:rPr>
          <w:rFonts w:ascii="仿宋" w:eastAsia="仿宋" w:hAnsi="仿宋" w:hint="eastAsia"/>
          <w:color w:val="000000" w:themeColor="text1"/>
          <w:sz w:val="32"/>
          <w:szCs w:val="32"/>
        </w:rPr>
        <w:t>公众满意度指标，建立群众评价反馈和</w:t>
      </w:r>
      <w:r>
        <w:rPr>
          <w:rFonts w:ascii="仿宋" w:eastAsia="仿宋" w:hAnsi="仿宋"/>
          <w:color w:val="000000" w:themeColor="text1"/>
          <w:sz w:val="32"/>
          <w:szCs w:val="32"/>
        </w:rPr>
        <w:t>第</w:t>
      </w:r>
      <w:r>
        <w:rPr>
          <w:rFonts w:ascii="仿宋" w:eastAsia="仿宋" w:hAnsi="仿宋" w:hint="eastAsia"/>
          <w:color w:val="000000" w:themeColor="text1"/>
          <w:sz w:val="32"/>
          <w:szCs w:val="32"/>
        </w:rPr>
        <w:t>三</w:t>
      </w:r>
      <w:r>
        <w:rPr>
          <w:rFonts w:ascii="仿宋" w:eastAsia="仿宋" w:hAnsi="仿宋"/>
          <w:color w:val="000000" w:themeColor="text1"/>
          <w:sz w:val="32"/>
          <w:szCs w:val="32"/>
        </w:rPr>
        <w:t>方评价</w:t>
      </w:r>
      <w:r>
        <w:rPr>
          <w:rFonts w:ascii="仿宋" w:eastAsia="仿宋" w:hAnsi="仿宋" w:hint="eastAsia"/>
          <w:color w:val="000000" w:themeColor="text1"/>
          <w:sz w:val="32"/>
          <w:szCs w:val="32"/>
        </w:rPr>
        <w:t>机制。</w:t>
      </w:r>
    </w:p>
    <w:p w:rsidR="00E45F84" w:rsidRDefault="00E45F84" w:rsidP="00E45F84">
      <w:pPr>
        <w:adjustRightInd w:val="0"/>
        <w:snapToGrid w:val="0"/>
        <w:spacing w:line="560" w:lineRule="exact"/>
        <w:ind w:firstLine="645"/>
        <w:rPr>
          <w:rFonts w:ascii="楷体" w:eastAsia="楷体" w:hAnsi="楷体"/>
          <w:color w:val="000000" w:themeColor="text1"/>
          <w:sz w:val="32"/>
          <w:szCs w:val="32"/>
        </w:rPr>
      </w:pPr>
      <w:r>
        <w:rPr>
          <w:rFonts w:ascii="楷体" w:eastAsia="楷体" w:hAnsi="楷体" w:hint="eastAsia"/>
          <w:color w:val="000000" w:themeColor="text1"/>
          <w:sz w:val="32"/>
          <w:szCs w:val="32"/>
        </w:rPr>
        <w:t>（六）公共文化服务保障</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24.按照基本公共文化服务标准测算、落实当地常住人口享有基本公共文化服务所必需的资金，保障公共文化服务体系建设和运行。县</w:t>
      </w:r>
      <w:r>
        <w:rPr>
          <w:rFonts w:ascii="仿宋" w:eastAsia="仿宋" w:hAnsi="仿宋"/>
          <w:color w:val="000000" w:themeColor="text1"/>
          <w:sz w:val="32"/>
          <w:szCs w:val="32"/>
        </w:rPr>
        <w:t>级公共图书馆购书经费、文化馆文化活动经</w:t>
      </w:r>
      <w:r>
        <w:rPr>
          <w:rFonts w:ascii="仿宋" w:eastAsia="仿宋" w:hAnsi="仿宋" w:hint="eastAsia"/>
          <w:color w:val="000000" w:themeColor="text1"/>
          <w:sz w:val="32"/>
          <w:szCs w:val="32"/>
        </w:rPr>
        <w:t>费</w:t>
      </w:r>
      <w:r>
        <w:rPr>
          <w:rFonts w:ascii="仿宋" w:eastAsia="仿宋" w:hAnsi="仿宋"/>
          <w:color w:val="000000" w:themeColor="text1"/>
          <w:sz w:val="32"/>
          <w:szCs w:val="32"/>
        </w:rPr>
        <w:t>等</w:t>
      </w:r>
      <w:r>
        <w:rPr>
          <w:rFonts w:ascii="仿宋" w:eastAsia="仿宋" w:hAnsi="仿宋" w:hint="eastAsia"/>
          <w:color w:val="000000" w:themeColor="text1"/>
          <w:sz w:val="32"/>
          <w:szCs w:val="32"/>
        </w:rPr>
        <w:t>公共文化服务所需资金纳入示范县财政预算安排。人均文化事</w:t>
      </w:r>
      <w:r>
        <w:rPr>
          <w:rFonts w:ascii="仿宋" w:eastAsia="仿宋" w:hAnsi="仿宋"/>
          <w:color w:val="000000" w:themeColor="text1"/>
          <w:sz w:val="32"/>
          <w:szCs w:val="32"/>
        </w:rPr>
        <w:t>业费</w:t>
      </w:r>
      <w:r>
        <w:rPr>
          <w:rFonts w:ascii="仿宋" w:eastAsia="仿宋" w:hAnsi="仿宋" w:hint="eastAsia"/>
          <w:color w:val="000000" w:themeColor="text1"/>
          <w:sz w:val="32"/>
          <w:szCs w:val="32"/>
        </w:rPr>
        <w:t>（按常住人口计算）连续</w:t>
      </w:r>
      <w:r>
        <w:rPr>
          <w:rFonts w:ascii="仿宋" w:eastAsia="仿宋" w:hAnsi="仿宋"/>
          <w:color w:val="000000" w:themeColor="text1"/>
          <w:sz w:val="32"/>
          <w:szCs w:val="32"/>
        </w:rPr>
        <w:t>三年</w:t>
      </w:r>
      <w:r>
        <w:rPr>
          <w:rFonts w:ascii="仿宋" w:eastAsia="仿宋" w:hAnsi="仿宋" w:hint="eastAsia"/>
          <w:color w:val="000000" w:themeColor="text1"/>
          <w:sz w:val="32"/>
          <w:szCs w:val="32"/>
        </w:rPr>
        <w:t>在</w:t>
      </w:r>
      <w:r>
        <w:rPr>
          <w:rFonts w:ascii="仿宋" w:eastAsia="仿宋" w:hAnsi="仿宋"/>
          <w:color w:val="000000" w:themeColor="text1"/>
          <w:sz w:val="32"/>
          <w:szCs w:val="32"/>
        </w:rPr>
        <w:t>本市靠前，</w:t>
      </w:r>
      <w:r>
        <w:rPr>
          <w:rFonts w:ascii="仿宋" w:eastAsia="仿宋" w:hAnsi="仿宋" w:hint="eastAsia"/>
          <w:color w:val="000000" w:themeColor="text1"/>
          <w:sz w:val="32"/>
          <w:szCs w:val="32"/>
        </w:rPr>
        <w:t>居于全省平均水平，文化</w:t>
      </w:r>
      <w:r>
        <w:rPr>
          <w:rFonts w:ascii="仿宋" w:eastAsia="仿宋" w:hAnsi="仿宋"/>
          <w:color w:val="000000" w:themeColor="text1"/>
          <w:sz w:val="32"/>
          <w:szCs w:val="32"/>
        </w:rPr>
        <w:t>事业费占财政总支出比重</w:t>
      </w:r>
      <w:r>
        <w:rPr>
          <w:rFonts w:ascii="仿宋" w:eastAsia="仿宋" w:hAnsi="仿宋" w:hint="eastAsia"/>
          <w:color w:val="000000" w:themeColor="text1"/>
          <w:sz w:val="32"/>
          <w:szCs w:val="32"/>
        </w:rPr>
        <w:t>逐年</w:t>
      </w:r>
      <w:r>
        <w:rPr>
          <w:rFonts w:ascii="仿宋" w:eastAsia="仿宋" w:hAnsi="仿宋"/>
          <w:color w:val="000000" w:themeColor="text1"/>
          <w:sz w:val="32"/>
          <w:szCs w:val="32"/>
        </w:rPr>
        <w:t>提高</w:t>
      </w:r>
      <w:r>
        <w:rPr>
          <w:rFonts w:ascii="仿宋" w:eastAsia="仿宋" w:hAnsi="仿宋" w:hint="eastAsia"/>
          <w:color w:val="000000" w:themeColor="text1"/>
          <w:sz w:val="32"/>
          <w:szCs w:val="32"/>
        </w:rPr>
        <w:t>。</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25.县</w:t>
      </w:r>
      <w:r>
        <w:rPr>
          <w:rFonts w:ascii="仿宋" w:eastAsia="仿宋" w:hAnsi="仿宋"/>
          <w:color w:val="000000" w:themeColor="text1"/>
          <w:sz w:val="32"/>
          <w:szCs w:val="32"/>
        </w:rPr>
        <w:t>级图书馆、文化馆</w:t>
      </w:r>
      <w:r>
        <w:rPr>
          <w:rFonts w:ascii="仿宋" w:eastAsia="仿宋" w:hAnsi="仿宋" w:hint="eastAsia"/>
          <w:color w:val="000000" w:themeColor="text1"/>
          <w:sz w:val="32"/>
          <w:szCs w:val="32"/>
        </w:rPr>
        <w:t>的</w:t>
      </w:r>
      <w:r>
        <w:rPr>
          <w:rFonts w:ascii="仿宋" w:eastAsia="仿宋" w:hAnsi="仿宋"/>
          <w:color w:val="000000" w:themeColor="text1"/>
          <w:sz w:val="32"/>
          <w:szCs w:val="32"/>
        </w:rPr>
        <w:t>服务人员</w:t>
      </w:r>
      <w:r>
        <w:rPr>
          <w:rFonts w:ascii="仿宋" w:eastAsia="仿宋" w:hAnsi="仿宋" w:hint="eastAsia"/>
          <w:color w:val="000000" w:themeColor="text1"/>
          <w:sz w:val="32"/>
          <w:szCs w:val="32"/>
        </w:rPr>
        <w:t>，乡镇（街道）综合</w:t>
      </w:r>
      <w:r>
        <w:rPr>
          <w:rFonts w:ascii="仿宋" w:eastAsia="仿宋" w:hAnsi="仿宋" w:hint="eastAsia"/>
          <w:color w:val="000000" w:themeColor="text1"/>
          <w:sz w:val="32"/>
          <w:szCs w:val="32"/>
        </w:rPr>
        <w:lastRenderedPageBreak/>
        <w:t>文化</w:t>
      </w:r>
      <w:r>
        <w:rPr>
          <w:rFonts w:ascii="仿宋" w:eastAsia="仿宋" w:hAnsi="仿宋"/>
          <w:color w:val="000000" w:themeColor="text1"/>
          <w:sz w:val="32"/>
          <w:szCs w:val="32"/>
        </w:rPr>
        <w:t>服务中心（文化站）</w:t>
      </w:r>
      <w:r>
        <w:rPr>
          <w:rFonts w:ascii="仿宋" w:eastAsia="仿宋" w:hAnsi="仿宋" w:hint="eastAsia"/>
          <w:color w:val="000000" w:themeColor="text1"/>
          <w:sz w:val="32"/>
          <w:szCs w:val="32"/>
        </w:rPr>
        <w:t>设</w:t>
      </w:r>
      <w:r>
        <w:rPr>
          <w:rFonts w:ascii="仿宋" w:eastAsia="仿宋" w:hAnsi="仿宋"/>
          <w:color w:val="000000" w:themeColor="text1"/>
          <w:sz w:val="32"/>
          <w:szCs w:val="32"/>
        </w:rPr>
        <w:t>有专职</w:t>
      </w:r>
      <w:r>
        <w:rPr>
          <w:rFonts w:ascii="仿宋" w:eastAsia="仿宋" w:hAnsi="仿宋" w:hint="eastAsia"/>
          <w:color w:val="000000" w:themeColor="text1"/>
          <w:sz w:val="32"/>
          <w:szCs w:val="32"/>
        </w:rPr>
        <w:t>人员，达到</w:t>
      </w:r>
      <w:r>
        <w:rPr>
          <w:rFonts w:ascii="仿宋" w:eastAsia="仿宋" w:hAnsi="仿宋"/>
          <w:color w:val="000000" w:themeColor="text1"/>
          <w:sz w:val="32"/>
          <w:szCs w:val="32"/>
        </w:rPr>
        <w:t>标准规定</w:t>
      </w:r>
      <w:r>
        <w:rPr>
          <w:rFonts w:ascii="仿宋" w:eastAsia="仿宋" w:hAnsi="仿宋" w:hint="eastAsia"/>
          <w:color w:val="000000" w:themeColor="text1"/>
          <w:sz w:val="32"/>
          <w:szCs w:val="32"/>
        </w:rPr>
        <w:t>，村</w:t>
      </w:r>
      <w:r>
        <w:rPr>
          <w:rFonts w:ascii="仿宋" w:eastAsia="仿宋" w:hAnsi="仿宋"/>
          <w:color w:val="000000" w:themeColor="text1"/>
          <w:sz w:val="32"/>
          <w:szCs w:val="32"/>
        </w:rPr>
        <w:t>（社区）</w:t>
      </w:r>
      <w:r>
        <w:rPr>
          <w:rFonts w:ascii="仿宋" w:eastAsia="仿宋" w:hAnsi="仿宋" w:hint="eastAsia"/>
          <w:color w:val="000000" w:themeColor="text1"/>
          <w:sz w:val="32"/>
          <w:szCs w:val="32"/>
        </w:rPr>
        <w:t>基层综合</w:t>
      </w:r>
      <w:r>
        <w:rPr>
          <w:rFonts w:ascii="仿宋" w:eastAsia="仿宋" w:hAnsi="仿宋"/>
          <w:color w:val="000000" w:themeColor="text1"/>
          <w:sz w:val="32"/>
          <w:szCs w:val="32"/>
        </w:rPr>
        <w:t>文化服务中心</w:t>
      </w:r>
      <w:r>
        <w:rPr>
          <w:rFonts w:ascii="仿宋" w:eastAsia="仿宋" w:hAnsi="仿宋" w:hint="eastAsia"/>
          <w:color w:val="000000" w:themeColor="text1"/>
          <w:sz w:val="32"/>
          <w:szCs w:val="32"/>
        </w:rPr>
        <w:t>至少配置1名公共财政补贴的专职工作人员或</w:t>
      </w:r>
      <w:r>
        <w:rPr>
          <w:rFonts w:ascii="仿宋" w:eastAsia="仿宋" w:hAnsi="仿宋"/>
          <w:color w:val="000000" w:themeColor="text1"/>
          <w:sz w:val="32"/>
          <w:szCs w:val="32"/>
        </w:rPr>
        <w:t>志愿者</w:t>
      </w:r>
      <w:r>
        <w:rPr>
          <w:rFonts w:ascii="仿宋" w:eastAsia="仿宋" w:hAnsi="仿宋" w:hint="eastAsia"/>
          <w:color w:val="000000" w:themeColor="text1"/>
          <w:sz w:val="32"/>
          <w:szCs w:val="32"/>
        </w:rPr>
        <w:t>。</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26.县级公益性文化事业单位相关</w:t>
      </w:r>
      <w:r>
        <w:rPr>
          <w:rFonts w:ascii="仿宋" w:eastAsia="仿宋" w:hAnsi="仿宋"/>
          <w:color w:val="000000" w:themeColor="text1"/>
          <w:sz w:val="32"/>
          <w:szCs w:val="32"/>
        </w:rPr>
        <w:t>学科专业技术人员</w:t>
      </w:r>
      <w:r>
        <w:rPr>
          <w:rFonts w:ascii="仿宋" w:eastAsia="仿宋" w:hAnsi="仿宋" w:hint="eastAsia"/>
          <w:color w:val="000000" w:themeColor="text1"/>
          <w:sz w:val="32"/>
          <w:szCs w:val="32"/>
        </w:rPr>
        <w:t>数目占职工总数比例不低于80%。</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27.加强业余文化骨干、文化志愿者队伍建设，每个社区、村业余文艺团队不少于</w:t>
      </w:r>
      <w:r>
        <w:rPr>
          <w:rFonts w:ascii="仿宋" w:eastAsia="仿宋" w:hAnsi="仿宋"/>
          <w:color w:val="000000" w:themeColor="text1"/>
          <w:sz w:val="32"/>
          <w:szCs w:val="32"/>
        </w:rPr>
        <w:t>3</w:t>
      </w:r>
      <w:r>
        <w:rPr>
          <w:rFonts w:ascii="仿宋" w:eastAsia="仿宋" w:hAnsi="仿宋" w:hint="eastAsia"/>
          <w:color w:val="000000" w:themeColor="text1"/>
          <w:sz w:val="32"/>
          <w:szCs w:val="32"/>
        </w:rPr>
        <w:t>支。</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28.把公共文化服务内容纳入干部培训计划和当地党校的干部培训教学体系。县级公益性文化单位在职员工参加脱产培训时间每年不少于</w:t>
      </w:r>
      <w:r>
        <w:rPr>
          <w:rFonts w:ascii="仿宋" w:eastAsia="仿宋" w:hAnsi="仿宋"/>
          <w:color w:val="000000" w:themeColor="text1"/>
          <w:sz w:val="32"/>
          <w:szCs w:val="32"/>
        </w:rPr>
        <w:t>7</w:t>
      </w:r>
      <w:r>
        <w:rPr>
          <w:rFonts w:ascii="仿宋" w:eastAsia="仿宋" w:hAnsi="仿宋" w:hint="eastAsia"/>
          <w:color w:val="000000" w:themeColor="text1"/>
          <w:sz w:val="32"/>
          <w:szCs w:val="32"/>
        </w:rPr>
        <w:t>天，</w:t>
      </w:r>
      <w:r>
        <w:rPr>
          <w:rFonts w:ascii="仿宋" w:eastAsia="仿宋" w:hAnsi="仿宋"/>
          <w:color w:val="000000" w:themeColor="text1"/>
          <w:sz w:val="32"/>
          <w:szCs w:val="32"/>
        </w:rPr>
        <w:t>线上培训不少于50</w:t>
      </w:r>
      <w:r>
        <w:rPr>
          <w:rFonts w:ascii="仿宋" w:eastAsia="仿宋" w:hAnsi="仿宋" w:hint="eastAsia"/>
          <w:color w:val="000000" w:themeColor="text1"/>
          <w:sz w:val="32"/>
          <w:szCs w:val="32"/>
        </w:rPr>
        <w:t>学时；乡镇（街道）、村（社区）基层文化专兼职人员参加集中培训时间每年不少于5天。县、乡、村、社区基层文化专兼职人员参加各类</w:t>
      </w:r>
      <w:r>
        <w:rPr>
          <w:rFonts w:ascii="仿宋" w:eastAsia="仿宋" w:hAnsi="仿宋"/>
          <w:color w:val="000000" w:themeColor="text1"/>
          <w:sz w:val="32"/>
          <w:szCs w:val="32"/>
        </w:rPr>
        <w:t>培训</w:t>
      </w:r>
      <w:r>
        <w:rPr>
          <w:rFonts w:ascii="仿宋" w:eastAsia="仿宋" w:hAnsi="仿宋" w:hint="eastAsia"/>
          <w:color w:val="000000" w:themeColor="text1"/>
          <w:sz w:val="32"/>
          <w:szCs w:val="32"/>
        </w:rPr>
        <w:t>每年不少于50学时。</w:t>
      </w:r>
    </w:p>
    <w:p w:rsidR="00E45F84" w:rsidRDefault="00E45F84" w:rsidP="00E45F84">
      <w:pPr>
        <w:adjustRightInd w:val="0"/>
        <w:snapToGrid w:val="0"/>
        <w:spacing w:line="560" w:lineRule="exact"/>
        <w:ind w:firstLine="645"/>
        <w:rPr>
          <w:rFonts w:ascii="楷体" w:eastAsia="楷体" w:hAnsi="楷体"/>
          <w:color w:val="000000" w:themeColor="text1"/>
          <w:sz w:val="32"/>
          <w:szCs w:val="32"/>
        </w:rPr>
      </w:pPr>
      <w:r>
        <w:rPr>
          <w:rFonts w:ascii="楷体" w:eastAsia="楷体" w:hAnsi="楷体" w:hint="eastAsia"/>
          <w:color w:val="000000" w:themeColor="text1"/>
          <w:sz w:val="32"/>
          <w:szCs w:val="32"/>
        </w:rPr>
        <w:t>（七）其他方面</w:t>
      </w:r>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29.创新公共文化体制机制、服务方式和手段，形成具有地方特色的公共文化服务品牌，在全省乃至全国产生较大影响，发挥典型示范引领作用。</w:t>
      </w:r>
      <w:bookmarkStart w:id="0" w:name="_GoBack"/>
      <w:bookmarkEnd w:id="0"/>
    </w:p>
    <w:p w:rsidR="00E45F84" w:rsidRDefault="00E45F84" w:rsidP="00E45F84">
      <w:pPr>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30.开展公共文化服务体系制度设计研究实践，破解公共文化服务体系建设中的突出矛盾和问题，在探索实践的基础上，形成具有普遍示范价值的政策成果。</w:t>
      </w:r>
    </w:p>
    <w:p w:rsidR="00E45F84" w:rsidRDefault="00E45F84" w:rsidP="00E45F84">
      <w:pPr>
        <w:adjustRightInd w:val="0"/>
        <w:snapToGrid w:val="0"/>
        <w:spacing w:line="56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3</w:t>
      </w:r>
      <w:r>
        <w:rPr>
          <w:rFonts w:ascii="仿宋" w:eastAsia="仿宋" w:hAnsi="仿宋" w:hint="eastAsia"/>
          <w:color w:val="000000" w:themeColor="text1"/>
          <w:sz w:val="32"/>
          <w:szCs w:val="32"/>
        </w:rPr>
        <w:t>1.涉及广电、新闻出版、体育等部门的工作内容，按照部门要求达到相应标准，涉及工会、共青团、妇联、科协、教育等部门的工作内容，达到中央、省关于公共文化服务体系建设的相关政策要求。</w:t>
      </w:r>
    </w:p>
    <w:p w:rsidR="00EC2B1F" w:rsidRPr="00E45F84" w:rsidRDefault="00EC2B1F" w:rsidP="00E45F84"/>
    <w:sectPr w:rsidR="00EC2B1F" w:rsidRPr="00E45F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57"/>
    <w:rsid w:val="002D4857"/>
    <w:rsid w:val="007D62EE"/>
    <w:rsid w:val="00E45F84"/>
    <w:rsid w:val="00EC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chartTrackingRefBased/>
  <w15:docId w15:val="{7AE269CF-DF0E-4225-9994-FBE4D091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85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656</Words>
  <Characters>3744</Characters>
  <Application>Microsoft Office Word</Application>
  <DocSecurity>0</DocSecurity>
  <Lines>31</Lines>
  <Paragraphs>8</Paragraphs>
  <ScaleCrop>false</ScaleCrop>
  <Company>MS</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2021-05-25T05:29:00Z</dcterms:created>
  <dcterms:modified xsi:type="dcterms:W3CDTF">2021-05-25T05:29:00Z</dcterms:modified>
</cp:coreProperties>
</file>