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F2170">
      <w:pPr>
        <w:jc w:val="both"/>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附件</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w:t>
      </w:r>
    </w:p>
    <w:p w14:paraId="04AA6940">
      <w:pPr>
        <w:jc w:val="center"/>
      </w:pPr>
      <w:bookmarkStart w:id="0" w:name="_GoBack"/>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年国家社科基金艺术学</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年度</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项目</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推荐</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表</w:t>
      </w:r>
    </w:p>
    <w:bookmarkEnd w:id="0"/>
    <w:tbl>
      <w:tblPr>
        <w:tblStyle w:val="3"/>
        <w:tblW w:w="14160" w:type="dxa"/>
        <w:tblInd w:w="180" w:type="dxa"/>
        <w:tblLayout w:type="fixed"/>
        <w:tblCellMar>
          <w:top w:w="0" w:type="dxa"/>
          <w:left w:w="108" w:type="dxa"/>
          <w:bottom w:w="0" w:type="dxa"/>
          <w:right w:w="108" w:type="dxa"/>
        </w:tblCellMar>
      </w:tblPr>
      <w:tblGrid>
        <w:gridCol w:w="780"/>
        <w:gridCol w:w="1545"/>
        <w:gridCol w:w="1815"/>
        <w:gridCol w:w="7020"/>
        <w:gridCol w:w="1305"/>
        <w:gridCol w:w="1695"/>
      </w:tblGrid>
      <w:tr w14:paraId="301F09D5">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181A1B4">
            <w:pPr>
              <w:keepNext w:val="0"/>
              <w:keepLines w:val="0"/>
              <w:widowControl/>
              <w:suppressLineNumbers w:val="0"/>
              <w:jc w:val="center"/>
              <w:textAlignment w:val="center"/>
              <w:rPr>
                <w:rFonts w:hint="eastAsia" w:ascii="黑体" w:hAnsi="黑体" w:eastAsia="黑体" w:cs="黑体"/>
                <w:b w:val="0"/>
                <w:bCs w:val="0"/>
                <w:color w:val="000000" w:themeColor="text1"/>
                <w:kern w:val="0"/>
                <w:sz w:val="28"/>
                <w:szCs w:val="28"/>
                <w14:textFill>
                  <w14:solidFill>
                    <w14:schemeClr w14:val="tx1"/>
                  </w14:solidFill>
                </w14:textFill>
              </w:rPr>
            </w:pPr>
            <w:r>
              <w:rPr>
                <w:rFonts w:hint="eastAsia" w:ascii="黑体" w:hAnsi="宋体" w:eastAsia="黑体" w:cs="黑体"/>
                <w:i w:val="0"/>
                <w:iCs w:val="0"/>
                <w:color w:val="000000"/>
                <w:kern w:val="0"/>
                <w:sz w:val="28"/>
                <w:szCs w:val="28"/>
                <w:u w:val="none"/>
                <w:lang w:val="en-US" w:eastAsia="zh-CN" w:bidi="ar"/>
              </w:rPr>
              <w:t>序号</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766B3B1">
            <w:pPr>
              <w:keepNext w:val="0"/>
              <w:keepLines w:val="0"/>
              <w:widowControl/>
              <w:suppressLineNumbers w:val="0"/>
              <w:jc w:val="center"/>
              <w:textAlignment w:val="center"/>
              <w:rPr>
                <w:rFonts w:hint="eastAsia" w:ascii="黑体" w:hAnsi="黑体" w:eastAsia="黑体" w:cs="黑体"/>
                <w:b w:val="0"/>
                <w:bCs w:val="0"/>
                <w:color w:val="000000" w:themeColor="text1"/>
                <w:kern w:val="0"/>
                <w:sz w:val="28"/>
                <w:szCs w:val="28"/>
                <w14:textFill>
                  <w14:solidFill>
                    <w14:schemeClr w14:val="tx1"/>
                  </w14:solidFill>
                </w14:textFill>
              </w:rPr>
            </w:pPr>
            <w:r>
              <w:rPr>
                <w:rFonts w:hint="eastAsia" w:ascii="黑体" w:hAnsi="宋体" w:eastAsia="黑体" w:cs="黑体"/>
                <w:i w:val="0"/>
                <w:iCs w:val="0"/>
                <w:color w:val="000000"/>
                <w:kern w:val="0"/>
                <w:sz w:val="28"/>
                <w:szCs w:val="28"/>
                <w:u w:val="none"/>
                <w:lang w:val="en-US" w:eastAsia="zh-CN" w:bidi="ar"/>
              </w:rPr>
              <w:t>项目编号</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6DCB992C">
            <w:pPr>
              <w:keepNext w:val="0"/>
              <w:keepLines w:val="0"/>
              <w:widowControl/>
              <w:suppressLineNumbers w:val="0"/>
              <w:jc w:val="center"/>
              <w:textAlignment w:val="center"/>
              <w:rPr>
                <w:rFonts w:hint="eastAsia" w:ascii="黑体" w:hAnsi="黑体" w:eastAsia="黑体" w:cs="黑体"/>
                <w:b w:val="0"/>
                <w:bCs w:val="0"/>
                <w:color w:val="000000" w:themeColor="text1"/>
                <w:kern w:val="0"/>
                <w:sz w:val="28"/>
                <w:szCs w:val="28"/>
                <w14:textFill>
                  <w14:solidFill>
                    <w14:schemeClr w14:val="tx1"/>
                  </w14:solidFill>
                </w14:textFill>
              </w:rPr>
            </w:pPr>
            <w:r>
              <w:rPr>
                <w:rFonts w:hint="eastAsia" w:ascii="黑体" w:hAnsi="宋体" w:eastAsia="黑体" w:cs="黑体"/>
                <w:i w:val="0"/>
                <w:iCs w:val="0"/>
                <w:color w:val="000000"/>
                <w:kern w:val="0"/>
                <w:sz w:val="28"/>
                <w:szCs w:val="28"/>
                <w:u w:val="none"/>
                <w:lang w:val="en-US" w:eastAsia="zh-CN" w:bidi="ar"/>
              </w:rPr>
              <w:t>学科分类</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DBDBEED">
            <w:pPr>
              <w:keepNext w:val="0"/>
              <w:keepLines w:val="0"/>
              <w:widowControl/>
              <w:suppressLineNumbers w:val="0"/>
              <w:jc w:val="center"/>
              <w:textAlignment w:val="center"/>
            </w:pPr>
            <w:r>
              <w:rPr>
                <w:rFonts w:hint="eastAsia" w:ascii="黑体" w:hAnsi="宋体" w:eastAsia="黑体" w:cs="黑体"/>
                <w:i w:val="0"/>
                <w:iCs w:val="0"/>
                <w:color w:val="000000"/>
                <w:kern w:val="0"/>
                <w:sz w:val="28"/>
                <w:szCs w:val="28"/>
                <w:u w:val="none"/>
                <w:lang w:val="en-US" w:eastAsia="zh-CN" w:bidi="ar"/>
              </w:rPr>
              <w:t>课题名称</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CEF9F71">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申报人</w:t>
            </w:r>
          </w:p>
          <w:p w14:paraId="4249FF78">
            <w:pPr>
              <w:keepNext w:val="0"/>
              <w:keepLines w:val="0"/>
              <w:pageBreakBefore w:val="0"/>
              <w:widowControl/>
              <w:suppressLineNumbers w:val="0"/>
              <w:kinsoku/>
              <w:wordWrap/>
              <w:overflowPunct/>
              <w:topLinePunct w:val="0"/>
              <w:autoSpaceDE/>
              <w:autoSpaceDN/>
              <w:bidi w:val="0"/>
              <w:adjustRightInd/>
              <w:snapToGrid w:val="0"/>
              <w:spacing w:line="400" w:lineRule="exact"/>
              <w:jc w:val="center"/>
              <w:textAlignment w:val="center"/>
              <w:rPr>
                <w:rFonts w:hint="eastAsia" w:ascii="黑体" w:hAnsi="黑体" w:eastAsia="黑体" w:cs="黑体"/>
                <w:b w:val="0"/>
                <w:bCs w:val="0"/>
                <w:color w:val="000000" w:themeColor="text1"/>
                <w:kern w:val="0"/>
                <w:sz w:val="28"/>
                <w:szCs w:val="28"/>
                <w:lang w:eastAsia="zh-CN"/>
                <w14:textFill>
                  <w14:solidFill>
                    <w14:schemeClr w14:val="tx1"/>
                  </w14:solidFill>
                </w14:textFill>
              </w:rPr>
            </w:pPr>
            <w:r>
              <w:rPr>
                <w:rFonts w:hint="eastAsia" w:ascii="黑体" w:hAnsi="宋体" w:eastAsia="黑体" w:cs="黑体"/>
                <w:i w:val="0"/>
                <w:iCs w:val="0"/>
                <w:color w:val="000000"/>
                <w:kern w:val="0"/>
                <w:sz w:val="28"/>
                <w:szCs w:val="28"/>
                <w:u w:val="none"/>
                <w:lang w:val="en-US" w:eastAsia="zh-CN" w:bidi="ar"/>
              </w:rPr>
              <w:t>姓名</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0FD3DC5">
            <w:pPr>
              <w:keepNext w:val="0"/>
              <w:keepLines w:val="0"/>
              <w:widowControl/>
              <w:suppressLineNumbers w:val="0"/>
              <w:jc w:val="center"/>
              <w:textAlignment w:val="center"/>
              <w:rPr>
                <w:rFonts w:hint="eastAsia" w:ascii="黑体" w:hAnsi="黑体" w:eastAsia="黑体" w:cs="黑体"/>
                <w:b w:val="0"/>
                <w:bCs w:val="0"/>
                <w:color w:val="000000" w:themeColor="text1"/>
                <w:kern w:val="0"/>
                <w:sz w:val="28"/>
                <w:szCs w:val="28"/>
                <w:lang w:eastAsia="zh-CN"/>
                <w14:textFill>
                  <w14:solidFill>
                    <w14:schemeClr w14:val="tx1"/>
                  </w14:solidFill>
                </w14:textFill>
              </w:rPr>
            </w:pPr>
            <w:r>
              <w:rPr>
                <w:rFonts w:hint="eastAsia" w:ascii="黑体" w:hAnsi="宋体" w:eastAsia="黑体" w:cs="黑体"/>
                <w:i w:val="0"/>
                <w:iCs w:val="0"/>
                <w:color w:val="000000"/>
                <w:kern w:val="0"/>
                <w:sz w:val="28"/>
                <w:szCs w:val="28"/>
                <w:u w:val="none"/>
                <w:lang w:val="en-US" w:eastAsia="zh-CN" w:bidi="ar"/>
              </w:rPr>
              <w:t>工作单位</w:t>
            </w:r>
          </w:p>
        </w:tc>
      </w:tr>
      <w:tr w14:paraId="1EABABAA">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F2CB69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C93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2025EA02108</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81D2837">
            <w:pPr>
              <w:keepNext w:val="0"/>
              <w:keepLines w:val="0"/>
              <w:widowControl/>
              <w:suppressLineNumbers w:val="0"/>
              <w:jc w:val="center"/>
              <w:textAlignment w:val="center"/>
              <w:rPr>
                <w:rFonts w:hint="eastAsia" w:ascii="仿宋" w:hAnsi="仿宋" w:eastAsia="仿宋" w:cs="仿宋"/>
                <w:b w:val="0"/>
                <w:bCs w:val="0"/>
                <w:color w:val="auto"/>
                <w:kern w:val="0"/>
                <w:sz w:val="28"/>
                <w:szCs w:val="28"/>
                <w:u w:val="none"/>
                <w:lang w:val="en-US" w:eastAsia="zh-CN" w:bidi="ar-SA"/>
              </w:rPr>
            </w:pPr>
            <w:r>
              <w:rPr>
                <w:rStyle w:val="5"/>
                <w:lang w:val="en-US" w:eastAsia="zh-CN" w:bidi="ar"/>
              </w:rPr>
              <w:t>A</w:t>
            </w:r>
            <w:r>
              <w:rPr>
                <w:rStyle w:val="6"/>
                <w:lang w:val="en-US" w:eastAsia="zh-CN" w:bidi="ar"/>
              </w:rPr>
              <w:t>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72D80868">
            <w:pPr>
              <w:keepNext w:val="0"/>
              <w:keepLines w:val="0"/>
              <w:widowControl/>
              <w:suppressLineNumbers w:val="0"/>
              <w:jc w:val="center"/>
              <w:textAlignment w:val="center"/>
              <w:rPr>
                <w:rFonts w:hint="eastAsia" w:ascii="仿宋" w:hAnsi="仿宋" w:eastAsia="仿宋" w:cs="仿宋"/>
                <w:b w:val="0"/>
                <w:bCs w:val="0"/>
                <w:color w:val="auto"/>
                <w:kern w:val="2"/>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世界视觉艺术史的东学西渐专题研究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A812D31">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周利明</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D93F7A8">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西安交通大学</w:t>
            </w:r>
          </w:p>
        </w:tc>
      </w:tr>
      <w:tr w14:paraId="0FBC3F58">
        <w:tblPrEx>
          <w:tblCellMar>
            <w:top w:w="0" w:type="dxa"/>
            <w:left w:w="108" w:type="dxa"/>
            <w:bottom w:w="0" w:type="dxa"/>
            <w:right w:w="108" w:type="dxa"/>
          </w:tblCellMar>
        </w:tblPrEx>
        <w:trPr>
          <w:trHeight w:val="58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55CBAB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A696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2025EA02723</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365AB01">
            <w:pPr>
              <w:keepNext w:val="0"/>
              <w:keepLines w:val="0"/>
              <w:widowControl/>
              <w:suppressLineNumbers w:val="0"/>
              <w:jc w:val="center"/>
              <w:textAlignment w:val="center"/>
              <w:rPr>
                <w:rFonts w:hint="eastAsia" w:ascii="仿宋" w:hAnsi="仿宋" w:eastAsia="仿宋" w:cs="仿宋"/>
                <w:b w:val="0"/>
                <w:bCs w:val="0"/>
                <w:color w:val="auto"/>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4DC82A1">
            <w:pPr>
              <w:keepNext w:val="0"/>
              <w:keepLines w:val="0"/>
              <w:widowControl/>
              <w:suppressLineNumbers w:val="0"/>
              <w:jc w:val="center"/>
              <w:textAlignment w:val="center"/>
              <w:rPr>
                <w:rFonts w:hint="eastAsia" w:ascii="仿宋" w:hAnsi="仿宋" w:eastAsia="仿宋" w:cs="仿宋"/>
                <w:b w:val="0"/>
                <w:bCs w:val="0"/>
                <w:color w:val="auto"/>
                <w:kern w:val="2"/>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现象学视域下AI艺术的“具身性分离”与审美经验重构研究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3968AC4">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王永涛</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FDB03EF">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西安邮电大学</w:t>
            </w:r>
          </w:p>
        </w:tc>
      </w:tr>
      <w:tr w14:paraId="32A21328">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C6C268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060B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2025CA03986</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CDC376F">
            <w:pPr>
              <w:keepNext w:val="0"/>
              <w:keepLines w:val="0"/>
              <w:widowControl/>
              <w:suppressLineNumbers w:val="0"/>
              <w:jc w:val="center"/>
              <w:textAlignment w:val="center"/>
              <w:rPr>
                <w:rFonts w:hint="eastAsia" w:ascii="仿宋" w:hAnsi="仿宋" w:eastAsia="仿宋" w:cs="仿宋"/>
                <w:b w:val="0"/>
                <w:bCs w:val="0"/>
                <w:color w:val="auto"/>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B3CD964">
            <w:pPr>
              <w:keepNext w:val="0"/>
              <w:keepLines w:val="0"/>
              <w:widowControl/>
              <w:suppressLineNumbers w:val="0"/>
              <w:jc w:val="center"/>
              <w:textAlignment w:val="center"/>
              <w:rPr>
                <w:rFonts w:hint="eastAsia" w:ascii="仿宋" w:hAnsi="仿宋" w:eastAsia="仿宋" w:cs="仿宋"/>
                <w:b w:val="0"/>
                <w:bCs w:val="0"/>
                <w:color w:val="auto"/>
                <w:kern w:val="2"/>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波斯细密画“集册”所藏中国画摹本整理与研究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7BB2022">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李天</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8ED7F81">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陕西师范大学</w:t>
            </w:r>
          </w:p>
        </w:tc>
      </w:tr>
      <w:tr w14:paraId="4BD6476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AC2BCA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themeColor="text1"/>
                <w:kern w:val="0"/>
                <w:sz w:val="28"/>
                <w:szCs w:val="28"/>
                <w14:textFill>
                  <w14:solidFill>
                    <w14:schemeClr w14:val="tx1"/>
                  </w14:solidFill>
                </w14:textFill>
              </w:rPr>
            </w:pPr>
            <w:r>
              <w:rPr>
                <w:rFonts w:hint="eastAsia" w:ascii="仿宋" w:hAnsi="仿宋" w:eastAsia="仿宋" w:cs="仿宋"/>
                <w:b w:val="0"/>
                <w:bCs w:val="0"/>
                <w:color w:val="000000" w:themeColor="text1"/>
                <w:kern w:val="0"/>
                <w:sz w:val="28"/>
                <w:szCs w:val="28"/>
                <w14:textFill>
                  <w14:solidFill>
                    <w14:schemeClr w14:val="tx1"/>
                  </w14:solidFill>
                </w14:textFill>
              </w:rPr>
              <w:t>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3EF58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2025EA02787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14636D">
            <w:pPr>
              <w:keepNext w:val="0"/>
              <w:keepLines w:val="0"/>
              <w:widowControl/>
              <w:suppressLineNumbers w:val="0"/>
              <w:jc w:val="center"/>
              <w:textAlignment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901AECE">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丝路文明视域下欧亚纺织遗存纹样谱系的双轨传播及转化与中华文明互鉴研究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EDDB118">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杨燕</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CE4600B">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西京学院</w:t>
            </w:r>
          </w:p>
        </w:tc>
      </w:tr>
      <w:tr w14:paraId="1041B35D">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74BBF5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35A70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2025EA03869</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22A8DC70">
            <w:pPr>
              <w:keepNext w:val="0"/>
              <w:keepLines w:val="0"/>
              <w:widowControl/>
              <w:suppressLineNumbers w:val="0"/>
              <w:jc w:val="center"/>
              <w:textAlignment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A04A94F">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先秦诸子乐论文献集成及其与秦汉艺术理论的关系研究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CA2406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李雪莹</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1EAF4B6">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西安电子科技大学</w:t>
            </w:r>
          </w:p>
        </w:tc>
      </w:tr>
      <w:tr w14:paraId="64894A11">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026430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DEADB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2025EA01321</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4B448F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9359E3F">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新中国主题性绘画“政治符号”的视觉建构研究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CD3D65C">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唐萍</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C2C0AD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西北大学</w:t>
            </w:r>
          </w:p>
        </w:tc>
      </w:tr>
      <w:tr w14:paraId="43B65FF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242E09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334AE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2025CA03521</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187D068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A艺术基础</w:t>
            </w:r>
            <w:r>
              <w:rPr>
                <w:rStyle w:val="7"/>
                <w:lang w:val="en-US" w:eastAsia="zh-CN" w:bidi="ar"/>
              </w:rPr>
              <w:t>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7640B3F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中华文明“多元一体”格局视域</w:t>
            </w:r>
            <w:r>
              <w:rPr>
                <w:rStyle w:val="7"/>
                <w:lang w:val="en-US" w:eastAsia="zh-CN" w:bidi="ar"/>
              </w:rPr>
              <w:t>下陕西省出土音乐图像研究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6FB6C01">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陈伟岸</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C27CE46">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西安音乐学</w:t>
            </w:r>
            <w:r>
              <w:rPr>
                <w:rStyle w:val="7"/>
                <w:lang w:val="en-US" w:eastAsia="zh-CN" w:bidi="ar"/>
              </w:rPr>
              <w:t>院</w:t>
            </w:r>
          </w:p>
        </w:tc>
      </w:tr>
      <w:tr w14:paraId="4B4595A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7F444E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D47F3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2025EA01965</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B7440EC">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C6E3C1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吐谷浑雕刻艺术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6B4ABBC">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唐培淞</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4A190E8">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西安美术学院</w:t>
            </w:r>
          </w:p>
        </w:tc>
      </w:tr>
      <w:tr w14:paraId="128F87AE">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F59DFB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E205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2025CA01053</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A5A2BC6">
            <w:pPr>
              <w:keepNext w:val="0"/>
              <w:keepLines w:val="0"/>
              <w:widowControl/>
              <w:suppressLineNumbers w:val="0"/>
              <w:jc w:val="center"/>
              <w:textAlignment w:val="center"/>
              <w:rPr>
                <w:rFonts w:hint="eastAsia" w:ascii="仿宋" w:hAnsi="仿宋" w:eastAsia="仿宋" w:cs="仿宋"/>
                <w:b w:val="0"/>
                <w:bCs w:val="0"/>
                <w:color w:val="auto"/>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F73C758">
            <w:pPr>
              <w:keepNext w:val="0"/>
              <w:keepLines w:val="0"/>
              <w:widowControl/>
              <w:suppressLineNumbers w:val="0"/>
              <w:jc w:val="center"/>
              <w:textAlignment w:val="center"/>
              <w:rPr>
                <w:rFonts w:hint="eastAsia" w:ascii="仿宋" w:hAnsi="仿宋" w:eastAsia="仿宋" w:cs="仿宋"/>
                <w:b w:val="0"/>
                <w:bCs w:val="0"/>
                <w:color w:val="auto"/>
                <w:kern w:val="2"/>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唐代墓室壁画中的山水画研究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D352EF4">
            <w:pPr>
              <w:keepNext w:val="0"/>
              <w:keepLines w:val="0"/>
              <w:widowControl/>
              <w:suppressLineNumbers w:val="0"/>
              <w:jc w:val="center"/>
              <w:textAlignment w:val="center"/>
              <w:rPr>
                <w:rFonts w:hint="eastAsia" w:ascii="仿宋" w:hAnsi="仿宋" w:eastAsia="仿宋" w:cs="仿宋"/>
                <w:i w:val="0"/>
                <w:iCs w:val="0"/>
                <w:caps w:val="0"/>
                <w:color w:val="auto"/>
                <w:spacing w:val="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屈直</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01483E3">
            <w:pPr>
              <w:keepNext w:val="0"/>
              <w:keepLines w:val="0"/>
              <w:widowControl/>
              <w:suppressLineNumbers w:val="0"/>
              <w:jc w:val="center"/>
              <w:textAlignment w:val="center"/>
              <w:rPr>
                <w:rFonts w:hint="eastAsia" w:ascii="仿宋" w:hAnsi="仿宋" w:eastAsia="仿宋" w:cs="仿宋"/>
                <w:i w:val="0"/>
                <w:iCs w:val="0"/>
                <w:caps w:val="0"/>
                <w:color w:val="auto"/>
                <w:spacing w:val="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陕西学前师范学院</w:t>
            </w:r>
          </w:p>
        </w:tc>
      </w:tr>
      <w:tr w14:paraId="33B10BD9">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B7951C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866E5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2025EA00344</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639B8D6A">
            <w:pPr>
              <w:keepNext w:val="0"/>
              <w:keepLines w:val="0"/>
              <w:widowControl/>
              <w:suppressLineNumbers w:val="0"/>
              <w:jc w:val="center"/>
              <w:textAlignment w:val="center"/>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34D4D8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赵望云艺术文集的整理编纂与研究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D68E660">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刘学明</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0D692DAE">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西安美术学院</w:t>
            </w:r>
          </w:p>
        </w:tc>
      </w:tr>
      <w:tr w14:paraId="36206418">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288D5A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894FC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2025BA02849</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C2EF2DE">
            <w:pPr>
              <w:keepNext w:val="0"/>
              <w:keepLines w:val="0"/>
              <w:widowControl/>
              <w:suppressLineNumbers w:val="0"/>
              <w:jc w:val="center"/>
              <w:textAlignment w:val="center"/>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33A5901">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数字人文视域下中国电影理论对传统文论的创造性转化研究（1925-2025）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C099C5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谢群</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1846B7A">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西安邮电大学</w:t>
            </w:r>
          </w:p>
        </w:tc>
      </w:tr>
      <w:tr w14:paraId="5E9EA9EF">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29D9D2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BAA6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2025BA03649</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A4717B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CCE28B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当代艺术的生态物质性及共生美学重构研究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686028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王建华</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8DE161B">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陕西科技大学</w:t>
            </w:r>
          </w:p>
        </w:tc>
      </w:tr>
      <w:tr w14:paraId="433BF58C">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46D390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C8067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2025BA01342</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4B5D507">
            <w:pPr>
              <w:keepNext w:val="0"/>
              <w:keepLines w:val="0"/>
              <w:widowControl/>
              <w:suppressLineNumbers w:val="0"/>
              <w:jc w:val="center"/>
              <w:textAlignment w:val="center"/>
              <w:rPr>
                <w:rFonts w:hint="eastAsia" w:ascii="仿宋" w:hAnsi="仿宋" w:eastAsia="仿宋" w:cs="仿宋"/>
                <w:b w:val="0"/>
                <w:bCs w:val="0"/>
                <w:color w:val="auto"/>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A艺术基础理论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6F538EC">
            <w:pPr>
              <w:keepNext w:val="0"/>
              <w:keepLines w:val="0"/>
              <w:widowControl/>
              <w:suppressLineNumbers w:val="0"/>
              <w:jc w:val="center"/>
              <w:textAlignment w:val="center"/>
              <w:rPr>
                <w:rFonts w:hint="eastAsia" w:ascii="仿宋" w:hAnsi="仿宋" w:eastAsia="仿宋" w:cs="仿宋"/>
                <w:b w:val="0"/>
                <w:bCs w:val="0"/>
                <w:color w:val="auto"/>
                <w:kern w:val="2"/>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秦岭生态带植物在中国传统绘画中的形态隐喻研究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D959E5B">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麻延章</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95A691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西安文理学院</w:t>
            </w:r>
          </w:p>
        </w:tc>
      </w:tr>
      <w:tr w14:paraId="5602CA5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CE8E2A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E8CD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2025EB05706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3D975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B戏曲与曲艺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9C2C42E">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黄土高原曲艺的文化基因与现代传承</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8DA798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张静</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3566187">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榆林学院</w:t>
            </w:r>
          </w:p>
        </w:tc>
      </w:tr>
      <w:tr w14:paraId="24FD147F">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F1D668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187D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2025BB04370</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498511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B戏曲与曲艺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29F1F0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花鼓戏源流与湘陕花鼓戏比较研究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DAAD2DB">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卢俊丹</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FC41714">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西安建筑科技大学</w:t>
            </w:r>
          </w:p>
        </w:tc>
      </w:tr>
      <w:tr w14:paraId="409E0106">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A2C023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1B402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2025EB03018</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3225F59">
            <w:pPr>
              <w:keepNext w:val="0"/>
              <w:keepLines w:val="0"/>
              <w:widowControl/>
              <w:suppressLineNumbers w:val="0"/>
              <w:jc w:val="center"/>
              <w:textAlignment w:val="center"/>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B 戏曲与曲艺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0A72472">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秦腔与黄河流域文化关系研究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A296BBD">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毋燕</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8C646BD">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陕西省社会科学研究院</w:t>
            </w:r>
          </w:p>
        </w:tc>
      </w:tr>
      <w:tr w14:paraId="5955C1DE">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C23A99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CAFE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2025BB04096</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A401FD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B 戏曲与曲艺</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CCC135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数智媒介视域下戏曲海外传播研究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607558B">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徐翠</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F8DADA2">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陕西师范大学</w:t>
            </w:r>
          </w:p>
        </w:tc>
      </w:tr>
      <w:tr w14:paraId="7742278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3EC4DC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16ED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2025CC01681</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D7C974B">
            <w:pPr>
              <w:keepNext w:val="0"/>
              <w:keepLines w:val="0"/>
              <w:widowControl/>
              <w:suppressLineNumbers w:val="0"/>
              <w:jc w:val="center"/>
              <w:textAlignment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C 戏剧与影视</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3C46F82">
            <w:pPr>
              <w:keepNext w:val="0"/>
              <w:keepLines w:val="0"/>
              <w:widowControl/>
              <w:suppressLineNumbers w:val="0"/>
              <w:jc w:val="center"/>
              <w:textAlignment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文旅融合视角下汉唐百戏戏衣研究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0423761">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战美霖</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8F156E8">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渭南师范学院</w:t>
            </w:r>
          </w:p>
        </w:tc>
      </w:tr>
      <w:tr w14:paraId="422BB29D">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1AF8E2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19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171F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2025BC03236</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1E2B689">
            <w:pPr>
              <w:keepNext w:val="0"/>
              <w:keepLines w:val="0"/>
              <w:widowControl/>
              <w:suppressLineNumbers w:val="0"/>
              <w:jc w:val="center"/>
              <w:textAlignment w:val="center"/>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C 戏剧与影视</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1FA6F7F5">
            <w:pPr>
              <w:keepNext w:val="0"/>
              <w:keepLines w:val="0"/>
              <w:widowControl/>
              <w:suppressLineNumbers w:val="0"/>
              <w:jc w:val="center"/>
              <w:textAlignment w:val="center"/>
              <w:rPr>
                <w:rFonts w:hint="eastAsia" w:ascii="仿宋" w:hAnsi="仿宋" w:eastAsia="仿宋" w:cs="仿宋"/>
                <w:b/>
                <w:bCs/>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全国演艺新空间现状调查与发展</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C42ECA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孙婧</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A970585">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陕西省艺术研究院</w:t>
            </w:r>
          </w:p>
        </w:tc>
      </w:tr>
      <w:tr w14:paraId="17B621D7">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78CCC9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D454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2025EC03085</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DCD49D7">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宋体" w:hAnsi="宋体" w:eastAsia="宋体" w:cs="宋体"/>
                <w:i w:val="0"/>
                <w:iCs w:val="0"/>
                <w:color w:val="000000"/>
                <w:kern w:val="0"/>
                <w:sz w:val="24"/>
                <w:szCs w:val="24"/>
                <w:u w:val="none"/>
                <w:lang w:val="en-US" w:eastAsia="zh-CN" w:bidi="ar"/>
              </w:rPr>
              <w:t>C 戏剧与影视</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84F9059">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宋体" w:hAnsi="宋体" w:eastAsia="宋体" w:cs="宋体"/>
                <w:i w:val="0"/>
                <w:iCs w:val="0"/>
                <w:color w:val="000000"/>
                <w:kern w:val="0"/>
                <w:sz w:val="24"/>
                <w:szCs w:val="24"/>
                <w:u w:val="none"/>
                <w:lang w:val="en-US" w:eastAsia="zh-CN" w:bidi="ar"/>
              </w:rPr>
              <w:t>多模态AI技术驱动数字动画文化传承机制研究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05EFD3D">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刘春阳</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94E74B5">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西安财经大学行知学院</w:t>
            </w:r>
          </w:p>
        </w:tc>
      </w:tr>
      <w:tr w14:paraId="6508295F">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98D28A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2A281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2025BC03594</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6FC8C5E1">
            <w:pPr>
              <w:keepNext w:val="0"/>
              <w:keepLines w:val="0"/>
              <w:widowControl/>
              <w:suppressLineNumbers w:val="0"/>
              <w:jc w:val="center"/>
              <w:textAlignment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C 戏剧与影视</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6B8B4AD">
            <w:pPr>
              <w:keepNext w:val="0"/>
              <w:keepLines w:val="0"/>
              <w:widowControl/>
              <w:suppressLineNumbers w:val="0"/>
              <w:jc w:val="center"/>
              <w:textAlignment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“文化自信“视域下中国纪录片“元范式”的建构机制与数智传播路径研究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9C6E24B">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朱晓彧</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B65960E">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陕西师范大学</w:t>
            </w:r>
          </w:p>
        </w:tc>
      </w:tr>
      <w:tr w14:paraId="4765D003">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56E193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8C6B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2025BC01302</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F22A1D5">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C 戏剧与影视</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B82D6CE">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人工智能视域下中国神话题材电影创作的创新路径与价值重构研究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EC675E4">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薛凌</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0800FE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西北大学</w:t>
            </w:r>
          </w:p>
        </w:tc>
      </w:tr>
      <w:tr w14:paraId="3EF9F00D">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91B758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F8AAF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2025CC02965</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22712FD3">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宋体" w:hAnsi="宋体" w:eastAsia="宋体" w:cs="宋体"/>
                <w:i w:val="0"/>
                <w:iCs w:val="0"/>
                <w:color w:val="000000"/>
                <w:kern w:val="0"/>
                <w:sz w:val="24"/>
                <w:szCs w:val="24"/>
                <w:u w:val="none"/>
                <w:lang w:val="en-US" w:eastAsia="zh-CN" w:bidi="ar"/>
              </w:rPr>
              <w:t>C戏剧与影视</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7C3F58C8">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宋体" w:hAnsi="宋体" w:eastAsia="宋体" w:cs="宋体"/>
                <w:i w:val="0"/>
                <w:iCs w:val="0"/>
                <w:color w:val="000000"/>
                <w:kern w:val="0"/>
                <w:sz w:val="24"/>
                <w:szCs w:val="24"/>
                <w:u w:val="none"/>
                <w:lang w:val="en-US" w:eastAsia="zh-CN" w:bidi="ar"/>
              </w:rPr>
              <w:t>数智驱动的传统秦腔艺术动漫活化与传播策略研究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183FC9C">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郝庄</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DF40F67">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西安理工大学</w:t>
            </w:r>
          </w:p>
        </w:tc>
      </w:tr>
      <w:tr w14:paraId="5CE41448">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FF65D9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FAD3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2025BC04289</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A5379AA">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C 戏剧与影视</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5D6F32D">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深度媒介化时代短视频融入重大主题宣传的创新机制研究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921679F">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党君</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E4347B0">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陕西师范大学</w:t>
            </w:r>
          </w:p>
        </w:tc>
      </w:tr>
      <w:tr w14:paraId="3B978817">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3EBD0A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095D3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2025EC04101</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0CA0E6D">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C </w:t>
            </w:r>
            <w:r>
              <w:rPr>
                <w:rFonts w:hint="eastAsia" w:ascii="宋体" w:hAnsi="宋体" w:eastAsia="宋体" w:cs="宋体"/>
                <w:i w:val="0"/>
                <w:iCs w:val="0"/>
                <w:color w:val="000000"/>
                <w:kern w:val="0"/>
                <w:sz w:val="21"/>
                <w:szCs w:val="21"/>
                <w:u w:val="none"/>
                <w:lang w:val="en-US" w:eastAsia="zh-CN" w:bidi="ar"/>
              </w:rPr>
              <w:t>戏剧与影视</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2B29F73">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中国西部电影中的现代意识研究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4CAB7C7">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刘彩霞</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A652C66">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西安工程大学</w:t>
            </w:r>
          </w:p>
        </w:tc>
      </w:tr>
      <w:tr w14:paraId="56FFA094">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0943A4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A8E55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2025EC01815</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76249E8">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宋体" w:hAnsi="宋体" w:eastAsia="宋体" w:cs="宋体"/>
                <w:i w:val="0"/>
                <w:iCs w:val="0"/>
                <w:color w:val="000000"/>
                <w:kern w:val="0"/>
                <w:sz w:val="24"/>
                <w:szCs w:val="24"/>
                <w:u w:val="none"/>
                <w:lang w:val="en-US" w:eastAsia="zh-CN" w:bidi="ar"/>
              </w:rPr>
              <w:t>C 戏剧与影视</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CCD8B73">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宋体" w:hAnsi="宋体" w:eastAsia="宋体" w:cs="宋体"/>
                <w:i w:val="0"/>
                <w:iCs w:val="0"/>
                <w:color w:val="000000"/>
                <w:kern w:val="0"/>
                <w:sz w:val="24"/>
                <w:szCs w:val="24"/>
                <w:u w:val="none"/>
                <w:lang w:val="en-US" w:eastAsia="zh-CN" w:bidi="ar"/>
              </w:rPr>
              <w:t>秦腔艺术在哈萨克斯坦陕西村的传承研究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4711E91">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陈乃嘉</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9DAB255">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西安外国语大学</w:t>
            </w:r>
          </w:p>
        </w:tc>
      </w:tr>
      <w:tr w14:paraId="60DC81B3">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EC9A1F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7FF7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2025ED00405</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2DDD5CEA">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D 音乐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D866B13">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基于声谱技术的陕南民歌活态传承的跨学科研究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3CE699C">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刘哲</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FE6366D">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西安音乐学</w:t>
            </w:r>
            <w:r>
              <w:rPr>
                <w:rFonts w:ascii="方正仿宋_GB2312" w:hAnsi="方正仿宋_GB2312" w:eastAsia="方正仿宋_GB2312" w:cs="方正仿宋_GB2312"/>
                <w:i w:val="0"/>
                <w:iCs w:val="0"/>
                <w:color w:val="000000"/>
                <w:kern w:val="0"/>
                <w:sz w:val="24"/>
                <w:szCs w:val="24"/>
                <w:u w:val="none"/>
                <w:lang w:val="en-US" w:eastAsia="zh-CN" w:bidi="ar"/>
              </w:rPr>
              <w:t>院</w:t>
            </w:r>
          </w:p>
        </w:tc>
      </w:tr>
      <w:tr w14:paraId="0E4DCAE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8CA525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310DA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2025BD01830</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66B627FF">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D音乐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C585A96">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延安时期音乐作品的红色基因——人工智能生成机理与当代转化体系研究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9F9C568">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杨继鹏</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40E261B">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延安大学</w:t>
            </w:r>
          </w:p>
        </w:tc>
      </w:tr>
      <w:tr w14:paraId="4AA65189">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3E4575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29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29D0C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2025CD03664</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6E154469">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D音乐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E33EA46">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中国古代类书音乐术语谱系与传播研究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92A41C2">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柯慧俐</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7810567">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咸阳师范学院</w:t>
            </w:r>
          </w:p>
        </w:tc>
      </w:tr>
      <w:tr w14:paraId="36F1D534">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C52B53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73E59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2025ED04048</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1E48CACB">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D音乐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3BD2B263">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西北鼓乐文化基因谱系构建与活态传承</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5E8DD7D">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樊琪</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596851F">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咸阳师范学院</w:t>
            </w:r>
          </w:p>
        </w:tc>
      </w:tr>
      <w:tr w14:paraId="26D1476A">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BA2C79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E45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2025BD04297</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8962A77">
            <w:pPr>
              <w:keepNext w:val="0"/>
              <w:keepLines w:val="0"/>
              <w:widowControl/>
              <w:suppressLineNumbers w:val="0"/>
              <w:jc w:val="center"/>
              <w:textAlignment w:val="center"/>
              <w:rPr>
                <w:rFonts w:hint="eastAsia" w:ascii="仿宋" w:hAnsi="仿宋" w:eastAsia="仿宋" w:cs="仿宋"/>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D 音乐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747EC1C">
            <w:pPr>
              <w:keepNext w:val="0"/>
              <w:keepLines w:val="0"/>
              <w:widowControl/>
              <w:suppressLineNumbers w:val="0"/>
              <w:jc w:val="center"/>
              <w:textAlignment w:val="center"/>
              <w:rPr>
                <w:rFonts w:hint="eastAsia" w:ascii="仿宋" w:hAnsi="仿宋" w:eastAsia="仿宋" w:cs="仿宋"/>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黄河文化数字化战略下陕北酒曲基因图谱构建与沉浸式传播研究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2C62421">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刘香妮</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D97C352">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神木市文化馆</w:t>
            </w:r>
          </w:p>
        </w:tc>
      </w:tr>
      <w:tr w14:paraId="2FF252AB">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38EF1E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D7F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2025BD04906</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83CD0FF">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D 音乐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6AA32E8">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统一新罗僧塔所见唐代伎乐图像研究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3A039D7">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马睿</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D6D81F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宝鸡文理学院</w:t>
            </w:r>
          </w:p>
        </w:tc>
      </w:tr>
      <w:tr w14:paraId="6D957B33">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9BBE5D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6079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2025ED03088</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127E17EC">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宋体" w:hAnsi="宋体" w:eastAsia="宋体" w:cs="宋体"/>
                <w:i w:val="0"/>
                <w:iCs w:val="0"/>
                <w:color w:val="000000"/>
                <w:kern w:val="0"/>
                <w:sz w:val="24"/>
                <w:szCs w:val="24"/>
                <w:u w:val="none"/>
                <w:lang w:val="en-US" w:eastAsia="zh-CN" w:bidi="ar"/>
              </w:rPr>
              <w:t>D 音乐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8D97194">
            <w:pPr>
              <w:keepNext w:val="0"/>
              <w:keepLines w:val="0"/>
              <w:widowControl/>
              <w:suppressLineNumbers w:val="0"/>
              <w:jc w:val="center"/>
              <w:textAlignment w:val="center"/>
              <w:rPr>
                <w:rFonts w:hint="eastAsia" w:ascii="仿宋" w:hAnsi="仿宋" w:eastAsia="仿宋" w:cs="仿宋"/>
                <w:sz w:val="28"/>
                <w:szCs w:val="28"/>
                <w:lang w:val="en-US" w:eastAsia="zh-CN"/>
              </w:rPr>
            </w:pPr>
            <w:r>
              <w:rPr>
                <w:rFonts w:hint="eastAsia" w:ascii="宋体" w:hAnsi="宋体" w:eastAsia="宋体" w:cs="宋体"/>
                <w:i w:val="0"/>
                <w:iCs w:val="0"/>
                <w:color w:val="000000"/>
                <w:kern w:val="0"/>
                <w:sz w:val="24"/>
                <w:szCs w:val="24"/>
                <w:u w:val="none"/>
                <w:lang w:val="en-US" w:eastAsia="zh-CN" w:bidi="ar"/>
              </w:rPr>
              <w:t>中国传统乐器观演空间在当代的传承与创新发展研究——以古琴艺术为例</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614D680">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王婷婷</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4CF5606">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陕西师范大学</w:t>
            </w:r>
          </w:p>
        </w:tc>
      </w:tr>
      <w:tr w14:paraId="6EE68953">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3B5D12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38F2A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2025BD04068</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7A156DD0">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D 音乐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71FF2EB4">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中国抗战音乐域外传播研究（1931-1945）</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FE9C63F">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黄键</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01528D6">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陕西师范大学</w:t>
            </w:r>
          </w:p>
        </w:tc>
      </w:tr>
      <w:tr w14:paraId="56D198CD">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42B752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B0A6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2025ED03302</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4A2D988">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D 音乐</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A46D6F4">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明清唱论史料整理与研究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A1CC338">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袁建军</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7EE7717">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西安音乐学</w:t>
            </w:r>
            <w:r>
              <w:rPr>
                <w:rFonts w:ascii="方正仿宋_GB2312" w:hAnsi="方正仿宋_GB2312" w:eastAsia="方正仿宋_GB2312" w:cs="方正仿宋_GB2312"/>
                <w:i w:val="0"/>
                <w:iCs w:val="0"/>
                <w:color w:val="000000"/>
                <w:kern w:val="0"/>
                <w:sz w:val="24"/>
                <w:szCs w:val="24"/>
                <w:u w:val="none"/>
                <w:lang w:val="en-US" w:eastAsia="zh-CN" w:bidi="ar"/>
              </w:rPr>
              <w:t>院</w:t>
            </w:r>
          </w:p>
        </w:tc>
      </w:tr>
      <w:tr w14:paraId="09234C24">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92BD38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526E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2025BE04436</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4EC39AF">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E 舞蹈</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C40DF34">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中国古代乐舞在中华民族视觉形象塑造中的当代实践转化与体系建构研究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67954A0">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黄忠源</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0985E5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陕西师范大学</w:t>
            </w:r>
          </w:p>
        </w:tc>
      </w:tr>
      <w:tr w14:paraId="35F95009">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63CAE3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E535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2025CE05385</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16DD5257">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E 舞蹈</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6D75FAD">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民营杂技表演团体跨界融合的转型升级路径研究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FCA68A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王茸茸</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323B78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陕西省艺术研究院</w:t>
            </w:r>
          </w:p>
        </w:tc>
      </w:tr>
      <w:tr w14:paraId="534B5C08">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58A8CA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1B646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2025BE03729</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75467C9">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E 舞蹈</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7F7C7963">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基于文化生态理论的黄帝陵祭祀乐舞数字活化研究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EC3F7EE">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王鹃</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A9FA0AC">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西安电子科技大学</w:t>
            </w:r>
          </w:p>
        </w:tc>
      </w:tr>
      <w:tr w14:paraId="6548CE2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B27A67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39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7FE13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2025BF02877</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2840D7E2">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F美术与书法</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24AD4145">
            <w:pPr>
              <w:keepNext w:val="0"/>
              <w:keepLines w:val="0"/>
              <w:widowControl/>
              <w:suppressLineNumbers w:val="0"/>
              <w:jc w:val="center"/>
              <w:textAlignment w:val="center"/>
              <w:rPr>
                <w:rFonts w:hint="eastAsia" w:ascii="仿宋" w:hAnsi="仿宋" w:eastAsia="仿宋" w:cs="仿宋"/>
                <w:b w:val="0"/>
                <w:bCs w:val="0"/>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基于审美干预的石窟寺造像艺术数智化修复保护研究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D93447C">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姜涛</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7EFFEF8">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西安建筑科技大学</w:t>
            </w:r>
          </w:p>
        </w:tc>
      </w:tr>
      <w:tr w14:paraId="528492BB">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906810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52E07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2025BF03381</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B3A39E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F</w:t>
            </w:r>
            <w:r>
              <w:rPr>
                <w:rFonts w:ascii="仿宋_GB2312" w:hAnsi="宋体" w:eastAsia="仿宋_GB2312" w:cs="仿宋_GB2312"/>
                <w:i w:val="0"/>
                <w:iCs w:val="0"/>
                <w:color w:val="000000"/>
                <w:kern w:val="0"/>
                <w:sz w:val="24"/>
                <w:szCs w:val="24"/>
                <w:u w:val="none"/>
                <w:lang w:val="en-US" w:eastAsia="zh-CN" w:bidi="ar"/>
              </w:rPr>
              <w:t xml:space="preserve"> 美术与书法</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F87868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汉代简牍草书书风流变史研究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F2D8CB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白慧</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F903057">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西北工业大学</w:t>
            </w:r>
          </w:p>
        </w:tc>
      </w:tr>
      <w:tr w14:paraId="4926F43E">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DE2AFE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CE62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2025EF05728</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2D9406A">
            <w:pPr>
              <w:keepNext w:val="0"/>
              <w:keepLines w:val="0"/>
              <w:widowControl/>
              <w:suppressLineNumbers w:val="0"/>
              <w:jc w:val="center"/>
              <w:textAlignment w:val="center"/>
              <w:rPr>
                <w:rFonts w:hint="eastAsia" w:ascii="仿宋" w:hAnsi="仿宋" w:eastAsia="仿宋" w:cs="仿宋"/>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F 美术与书法</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57107A50">
            <w:pPr>
              <w:keepNext w:val="0"/>
              <w:keepLines w:val="0"/>
              <w:widowControl/>
              <w:suppressLineNumbers w:val="0"/>
              <w:jc w:val="center"/>
              <w:textAlignment w:val="center"/>
              <w:rPr>
                <w:rFonts w:hint="eastAsia" w:ascii="仿宋" w:hAnsi="仿宋" w:eastAsia="仿宋" w:cs="仿宋"/>
                <w:color w:val="000000"/>
                <w:kern w:val="0"/>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国家文化战略视野下的西部地区国有美术馆功能提升策略与路径研究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4070DD1">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白林坡</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5158FE0">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陕西省美术博物馆</w:t>
            </w:r>
          </w:p>
        </w:tc>
      </w:tr>
      <w:tr w14:paraId="151CD08D">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0B5AC8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6BC1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2025EF03251</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6551D31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F </w:t>
            </w:r>
            <w:r>
              <w:rPr>
                <w:rFonts w:hint="eastAsia" w:ascii="宋体" w:hAnsi="宋体" w:eastAsia="宋体" w:cs="宋体"/>
                <w:i w:val="0"/>
                <w:iCs w:val="0"/>
                <w:color w:val="000000"/>
                <w:kern w:val="0"/>
                <w:sz w:val="22"/>
                <w:szCs w:val="22"/>
                <w:u w:val="none"/>
                <w:lang w:val="en-US" w:eastAsia="zh-CN" w:bidi="ar"/>
              </w:rPr>
              <w:t>美术与书法</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426D396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新时代红色文化传承中西迁精神的图像叙事创新研究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8F335D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王忠鹏</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44F94C9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西安交通大学</w:t>
            </w:r>
          </w:p>
        </w:tc>
      </w:tr>
      <w:tr w14:paraId="2F470D38">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C3E4A6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B324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2025CF01422</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4555659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F美术与书法</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6896BF8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人类命运共同体背景下中国西部美术全球叙事体系研究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1B47D81">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朱怡闻</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FED98EE">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西安科技大学</w:t>
            </w:r>
          </w:p>
        </w:tc>
      </w:tr>
      <w:tr w14:paraId="40A1363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D6B895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6F590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2025EF04565</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FE62B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F 美术与书法</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9E7C9D">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共同体视域下藏族绘画山水图式流变与文化认同研究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72529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王小维</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4783CC">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榆林学院</w:t>
            </w:r>
          </w:p>
        </w:tc>
      </w:tr>
      <w:tr w14:paraId="0F0B6BF5">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AC62A9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1C9E5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2025BF04246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AF296">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F 美术与书法</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B002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新时期重大历史题材美术创作中的“国家观”建构研究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E03573">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杜少虎</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C6343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陕西师范大学</w:t>
            </w:r>
          </w:p>
        </w:tc>
      </w:tr>
      <w:tr w14:paraId="56C10AC7">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497C77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BFE64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2025CF01726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C86BB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F 美术与书法</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6A5ECF">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新中国成立以来中西美术交流与国家形象塑造研究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4286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冯晔</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9C0626">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西北大学</w:t>
            </w:r>
          </w:p>
        </w:tc>
      </w:tr>
      <w:tr w14:paraId="1267520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35500A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A7E61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2025BF01896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ED10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F美术与书法</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22038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起承转合：20世纪中国书法“主流书风”研究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35B75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罗亚琳</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8B574">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延安大学</w:t>
            </w:r>
          </w:p>
        </w:tc>
      </w:tr>
      <w:tr w14:paraId="2F109778">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DCFBC3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A355E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2025BF01227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BC28B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F美术与书法</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318B5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中国共产党百年党史视域下“新兴木刻版画运动 ”对照研究”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63877D">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朱雁兵</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4158BD">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宝鸡文理学院</w:t>
            </w:r>
          </w:p>
        </w:tc>
      </w:tr>
      <w:tr w14:paraId="4578998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1C9D6A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49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9CAA6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2025EF03928</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21A338">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F 美术与书法</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0C4BB9">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20世纪中国区域画派研究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28E39E">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温中良</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53DD9">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陕西师范大学</w:t>
            </w:r>
          </w:p>
        </w:tc>
      </w:tr>
      <w:tr w14:paraId="6C80D7E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B6D300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662C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2025AF04115</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E701A0">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F 美术与书法</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E0CDA">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中国油画主体性及其时代话语体系研究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242396">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冯民生</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ABF04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陕西师范大学</w:t>
            </w:r>
          </w:p>
        </w:tc>
      </w:tr>
      <w:tr w14:paraId="2F5B65A7">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A016E4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8E9CC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2025BG01921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243CAF">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 xml:space="preserve">G </w:t>
            </w:r>
            <w:r>
              <w:rPr>
                <w:rFonts w:hint="eastAsia" w:ascii="宋体" w:hAnsi="宋体" w:eastAsia="宋体" w:cs="宋体"/>
                <w:i w:val="0"/>
                <w:iCs w:val="0"/>
                <w:color w:val="000000"/>
                <w:kern w:val="0"/>
                <w:sz w:val="21"/>
                <w:szCs w:val="21"/>
                <w:u w:val="none"/>
                <w:lang w:val="en-US" w:eastAsia="zh-CN" w:bidi="ar"/>
              </w:rPr>
              <w:t>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D0B54">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散遗日本唐代传世丝织精品考辨与数智修护研究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D5AF5D">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王欢</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B06043">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西安工程大学</w:t>
            </w:r>
          </w:p>
        </w:tc>
      </w:tr>
      <w:tr w14:paraId="09231DC7">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1A111F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582C1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2025BG03473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A67C0">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8E2DEA">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耀州窑系的海上丝绸之路传播与文化身份博弈研究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9EEC5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钦松</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49C05D">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西安理工大学</w:t>
            </w:r>
          </w:p>
        </w:tc>
      </w:tr>
      <w:tr w14:paraId="1F8615A8">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B094D1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3AC36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2025CG01923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2A4B33">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8DE3FD">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都市农业视角下城市老旧社区剩余空间适老化改造设计研究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C32038">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邢伟伟</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D71682">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西京学院</w:t>
            </w:r>
          </w:p>
        </w:tc>
      </w:tr>
      <w:tr w14:paraId="004DCA6C">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9DF624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22F35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2025EG05445</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CDE24A">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AEA808">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西部民族地区(川陕甘)羌绣数字身份图谱构建与创新转化研究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3E1C30">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郑芳琴</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A15D8">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陕西国际商贸学院</w:t>
            </w:r>
          </w:p>
        </w:tc>
      </w:tr>
      <w:tr w14:paraId="60558301">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9A390A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31F2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2025EG03360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B0876B">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21012D">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陕西城市雕塑研究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B00521">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杨西文</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01E73C">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长安大学</w:t>
            </w:r>
          </w:p>
        </w:tc>
      </w:tr>
      <w:tr w14:paraId="73FE4ACA">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0C6A1A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0C15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2025EG05323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ADF20B">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1761F">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陕北剪纸与民歌介入乡村适老空间的疗愈机制研究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9D6C86">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李艳妮</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21637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榆林学院</w:t>
            </w:r>
          </w:p>
        </w:tc>
      </w:tr>
      <w:tr w14:paraId="08429AA5">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B3F92C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4CFE0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2025EG04106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207CA5">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83DED5">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黄河中上游流域民间泥塑技艺传承的数字化谱系建构研究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91796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岳瑾</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64E38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咸阳师范学院</w:t>
            </w:r>
          </w:p>
        </w:tc>
      </w:tr>
      <w:tr w14:paraId="62C114AF">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98624B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AAD50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2025EG02662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9C9A4A">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47E199">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数智时代丝路沿线唐文化设计元素谱系构建及应用研究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F6820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杨晓燕</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6A213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70FA7971">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0F3B46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59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DC83D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2025EG03466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6EFFAA">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39148D">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西北地区社火脸谱视觉符号系统与活态传承研究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8FABA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郭志强</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2675E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咸阳师范学院</w:t>
            </w:r>
          </w:p>
        </w:tc>
      </w:tr>
      <w:tr w14:paraId="5EDBA2F1">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162DFF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7939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2025CG03669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1A090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1EA0C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情感化智能监护服装的适老化设计范式研究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07EC4D">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张希莹</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52196">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4448B1C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CB27E1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87A1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2025BG05221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190B8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20B7D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健康中国2030—高校艺术体验疗愈效应研究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E801D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韩燕</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6CDBE3">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西安翻译学院</w:t>
            </w:r>
          </w:p>
        </w:tc>
      </w:tr>
      <w:tr w14:paraId="6E503A7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889517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FBE6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2025CA03896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2CC253">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5DDA6E">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文明互鉴视阈下中国与波斯传统手工艺交流研究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2F4F4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张宇琦</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BF8F43">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4CF3C317">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BC5D8B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09D0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2025EG03814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BCA150">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051430">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信任驱动视角下的智能陪护系统适老化设计机制研究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F61E78">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葛畅</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70127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西安理工大学</w:t>
            </w:r>
          </w:p>
        </w:tc>
      </w:tr>
      <w:tr w14:paraId="3373167C">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38C879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F6CCC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2025EG03375</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519623">
            <w:pPr>
              <w:keepNext w:val="0"/>
              <w:keepLines w:val="0"/>
              <w:widowControl/>
              <w:suppressLineNumbers w:val="0"/>
              <w:jc w:val="center"/>
              <w:textAlignment w:val="center"/>
              <w:rPr>
                <w:rFonts w:hint="eastAsia" w:ascii="仿宋" w:hAnsi="仿宋" w:eastAsia="仿宋" w:cs="仿宋"/>
                <w:b w:val="0"/>
                <w:bCs w:val="0"/>
                <w:color w:val="000000"/>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DE51E9">
            <w:pPr>
              <w:keepNext w:val="0"/>
              <w:keepLines w:val="0"/>
              <w:widowControl/>
              <w:suppressLineNumbers w:val="0"/>
              <w:jc w:val="center"/>
              <w:textAlignment w:val="center"/>
              <w:rPr>
                <w:rFonts w:hint="eastAsia" w:ascii="仿宋" w:hAnsi="仿宋" w:eastAsia="仿宋" w:cs="仿宋"/>
                <w:b w:val="0"/>
                <w:bCs w:val="0"/>
                <w:color w:val="000000"/>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丝绸之路“长安-天山廊道”世界文化遗产景观旅游数智化研究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8DC41C">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詹秦川</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C4826F">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4C5B54D8">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7E2170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4BD14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2025CG03447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BCC81">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B49284">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文化数字化战略下的黄帝陵文创设计转译与文旅融合创新模式研究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EFF82C">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刘宝琪</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6BBD9C">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西安理工大学</w:t>
            </w:r>
          </w:p>
        </w:tc>
      </w:tr>
      <w:tr w14:paraId="02368955">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BEFE0F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5F231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2025EG03515</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0CAF56">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C15B86">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数字赋能陕西传统工艺符号审美提取与创新形态生成研究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B9FC8F">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丁卓</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936923">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西北工业大学</w:t>
            </w:r>
          </w:p>
        </w:tc>
      </w:tr>
      <w:tr w14:paraId="6EF43C3C">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9A52E3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7792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2025CG00786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B3882">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B5746">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周原青铜器符号在文创产品设计中的应用研究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42A4F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李晨</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ADC5E6">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延安大学西安创新学院</w:t>
            </w:r>
          </w:p>
        </w:tc>
      </w:tr>
      <w:tr w14:paraId="3210C86A">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81121B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F763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2025EG02736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DFBBF1">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8E6AA4">
            <w:pPr>
              <w:keepNext w:val="0"/>
              <w:keepLines w:val="0"/>
              <w:widowControl/>
              <w:suppressLineNumbers w:val="0"/>
              <w:jc w:val="center"/>
              <w:textAlignment w:val="center"/>
              <w:rPr>
                <w:rFonts w:hint="eastAsia" w:ascii="仿宋" w:hAnsi="仿宋" w:eastAsia="仿宋" w:cs="仿宋"/>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汉水流域羌族传统手工艺的文化基因谱系数字化构建研究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6F98B3">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孙佳莹</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2B5621">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陕西理工大学</w:t>
            </w:r>
          </w:p>
        </w:tc>
      </w:tr>
      <w:tr w14:paraId="2FEF9AD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E2BCF1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69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88096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2025EG03108</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FE7B1B">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G艺术设计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AE182">
            <w:pPr>
              <w:keepNext w:val="0"/>
              <w:keepLines w:val="0"/>
              <w:widowControl/>
              <w:suppressLineNumbers w:val="0"/>
              <w:jc w:val="center"/>
              <w:textAlignment w:val="center"/>
              <w:rPr>
                <w:rFonts w:hint="eastAsia" w:ascii="仿宋" w:hAnsi="仿宋" w:eastAsia="仿宋" w:cs="仿宋"/>
                <w:b w:val="0"/>
                <w:bCs w:val="0"/>
                <w:kern w:val="0"/>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文化记忆视角下龙鳞装书籍设计的当代价值重构</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781F34">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俞军财</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9B8774">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西安理工大学</w:t>
            </w:r>
          </w:p>
        </w:tc>
      </w:tr>
      <w:tr w14:paraId="6FF024DE">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497614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D4C1B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2025CG03771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9F750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G艺术设计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77944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黄河流域农业非遗文化基因图谱构建与数智化传承研究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36E6E9">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刘媛</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9785C9">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西北农林科技大学</w:t>
            </w:r>
          </w:p>
        </w:tc>
      </w:tr>
      <w:tr w14:paraId="466A39CA">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BA96C4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7D92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2025EG01277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A58002">
            <w:pPr>
              <w:keepNext w:val="0"/>
              <w:keepLines w:val="0"/>
              <w:widowControl/>
              <w:suppressLineNumbers w:val="0"/>
              <w:jc w:val="center"/>
              <w:textAlignment w:val="center"/>
              <w:rPr>
                <w:rFonts w:hint="eastAsia" w:ascii="仿宋" w:hAnsi="仿宋" w:eastAsia="仿宋" w:cs="仿宋"/>
                <w:i w:val="0"/>
                <w:iCs w:val="0"/>
                <w:color w:val="4D4D4D"/>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9BF8D9">
            <w:pPr>
              <w:keepNext w:val="0"/>
              <w:keepLines w:val="0"/>
              <w:widowControl/>
              <w:suppressLineNumbers w:val="0"/>
              <w:jc w:val="center"/>
              <w:textAlignment w:val="center"/>
              <w:rPr>
                <w:rFonts w:hint="eastAsia" w:ascii="仿宋" w:hAnsi="仿宋" w:eastAsia="仿宋" w:cs="仿宋"/>
                <w:i w:val="0"/>
                <w:iCs w:val="0"/>
                <w:color w:val="4D4D4D"/>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山陕会馆建筑装饰艺术历史成就与现代价值重构</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AA09C1">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李丹</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4A4ECD">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西安外国语大学</w:t>
            </w:r>
          </w:p>
        </w:tc>
      </w:tr>
      <w:tr w14:paraId="2ED315DA">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A3C904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FBBE3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2025CG05398</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9F79FB">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FE6351">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唐代壁画视觉基因的当代转译与创新设计研究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8F81C3">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樊晓冰</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6B760">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西北工业大学</w:t>
            </w:r>
          </w:p>
        </w:tc>
      </w:tr>
      <w:tr w14:paraId="0D51C0FF">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80E96A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5AF67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2025CG03640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8186C2">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G艺术设计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AFC20">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数字文化生态下秦岭古道文化遗产谱系构建、价值转译与虚实共生设计研究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12A6B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李侃侃</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9BC6D3">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西北农林科技大学</w:t>
            </w:r>
          </w:p>
        </w:tc>
      </w:tr>
      <w:tr w14:paraId="16C554A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E14651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3D319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2025BG04117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E308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G 艺术设计</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5C78C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国家形象构建意识下两汉色彩体系生成逻辑与当代转译研究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28023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周柯</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91BC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50927B53">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FA5C08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B650A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2025BH04496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131738">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38233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艺术社会学视域下中国耀州窑历史变迁与现代性转化研究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0BDE7F">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高黎</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2A30B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4E84882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38E0201">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CC10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2025EH03974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D32988">
            <w:pPr>
              <w:keepNext w:val="0"/>
              <w:keepLines w:val="0"/>
              <w:widowControl/>
              <w:suppressLineNumbers w:val="0"/>
              <w:jc w:val="center"/>
              <w:textAlignment w:val="center"/>
              <w:rPr>
                <w:rFonts w:hint="eastAsia" w:ascii="仿宋" w:hAnsi="仿宋" w:eastAsia="仿宋" w:cs="仿宋"/>
                <w:i w:val="0"/>
                <w:iCs w:val="0"/>
                <w:color w:val="4D4D4D"/>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H </w:t>
            </w:r>
            <w:r>
              <w:rPr>
                <w:rFonts w:hint="eastAsia" w:ascii="宋体" w:hAnsi="宋体" w:eastAsia="宋体" w:cs="宋体"/>
                <w:i w:val="0"/>
                <w:iCs w:val="0"/>
                <w:color w:val="000000"/>
                <w:kern w:val="0"/>
                <w:sz w:val="22"/>
                <w:szCs w:val="22"/>
                <w:u w:val="none"/>
                <w:lang w:val="en-US" w:eastAsia="zh-CN" w:bidi="ar"/>
              </w:rPr>
              <w:t>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4635E7">
            <w:pPr>
              <w:keepNext w:val="0"/>
              <w:keepLines w:val="0"/>
              <w:widowControl/>
              <w:suppressLineNumbers w:val="0"/>
              <w:jc w:val="center"/>
              <w:textAlignment w:val="center"/>
              <w:rPr>
                <w:rFonts w:hint="eastAsia" w:ascii="仿宋" w:hAnsi="仿宋" w:eastAsia="仿宋" w:cs="仿宋"/>
                <w:i w:val="0"/>
                <w:iCs w:val="0"/>
                <w:color w:val="4D4D4D"/>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中国</w:t>
            </w:r>
            <w:r>
              <w:rPr>
                <w:rStyle w:val="8"/>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中亚命运共同体视域下中古粟特图像艺术的数字叙事研究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916659">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刘令贵</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9AEBA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西安交通大学</w:t>
            </w:r>
          </w:p>
        </w:tc>
      </w:tr>
      <w:tr w14:paraId="75A58459">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0329A2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D61EA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2025CH01150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6CE7D2">
            <w:pPr>
              <w:keepNext w:val="0"/>
              <w:keepLines w:val="0"/>
              <w:widowControl/>
              <w:suppressLineNumbers w:val="0"/>
              <w:jc w:val="center"/>
              <w:textAlignment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A6E3B4">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耀州窑陶瓷史料整理与研究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F9C87D">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李天</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923F6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西安建筑科技大学</w:t>
            </w:r>
          </w:p>
        </w:tc>
      </w:tr>
      <w:tr w14:paraId="35D5181F">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7B4E92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1086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2025BH04147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B4541">
            <w:pPr>
              <w:keepNext w:val="0"/>
              <w:keepLines w:val="0"/>
              <w:widowControl/>
              <w:suppressLineNumbers w:val="0"/>
              <w:jc w:val="center"/>
              <w:textAlignment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9240B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从乡土到世界：凤翔泥塑国际传播的转译机制与实践研究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E80A0E">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李文凤</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8DF72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66EF37A9">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065A56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79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00A7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2025BH01723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608A8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E4C31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生态敏感区艺术乡建的“低干预治理”模式研究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0DC800">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闫小斌</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213731">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7BBD8C69">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19CA10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A7A32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2025EA04948</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41B5DB">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76E71">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数字典藏与创意转化驱动西部地区非遗活态传承创新研究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03666C">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肖雪锋</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D4165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西安石油大学</w:t>
            </w:r>
          </w:p>
        </w:tc>
      </w:tr>
      <w:tr w14:paraId="695EAEBF">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BB2950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944AB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2025BH03693</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5D992A">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7C9DB0">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文旅融合视域下黄河国家文化公园（陕西段）数智展示体系创新研究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A0FAD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贺宏洲</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BB8601">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长安大学</w:t>
            </w:r>
          </w:p>
        </w:tc>
      </w:tr>
      <w:tr w14:paraId="74FFAA2E">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2167AA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9360E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2025EH04700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D34573">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0EFD63">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“秦腔+”理念下陕西非遗民间美术数字孪生平台构建与传播研究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28396A">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曹小劲</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8B25E">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陕西艺术职业学院</w:t>
            </w:r>
          </w:p>
        </w:tc>
      </w:tr>
      <w:tr w14:paraId="6FE1650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354CA0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CF92D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2025EH04062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99F81F">
            <w:pPr>
              <w:keepNext w:val="0"/>
              <w:keepLines w:val="0"/>
              <w:widowControl/>
              <w:suppressLineNumbers w:val="0"/>
              <w:jc w:val="center"/>
              <w:textAlignment w:val="center"/>
              <w:rPr>
                <w:rFonts w:hint="eastAsia" w:ascii="仿宋" w:hAnsi="仿宋" w:eastAsia="仿宋" w:cs="仿宋"/>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FAC794">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黄河文化遗产价值评价及文旅品牌构建研究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1AF7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史承勇</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A0C169">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西北农林科技大学</w:t>
            </w:r>
          </w:p>
        </w:tc>
      </w:tr>
      <w:tr w14:paraId="5645F25B">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C76381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BC28F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2025BH03507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C57733">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EED72B">
            <w:pPr>
              <w:keepNext w:val="0"/>
              <w:keepLines w:val="0"/>
              <w:widowControl/>
              <w:suppressLineNumbers w:val="0"/>
              <w:jc w:val="center"/>
              <w:textAlignment w:val="center"/>
              <w:rPr>
                <w:rFonts w:hint="eastAsia" w:ascii="仿宋" w:hAnsi="仿宋" w:eastAsia="仿宋" w:cs="仿宋"/>
                <w:color w:val="000000"/>
                <w:kern w:val="0"/>
                <w:sz w:val="28"/>
                <w:szCs w:val="28"/>
                <w:lang w:val="en-US" w:eastAsia="zh-CN" w:bidi="ar"/>
              </w:rPr>
            </w:pPr>
            <w:r>
              <w:rPr>
                <w:rFonts w:hint="eastAsia" w:ascii="宋体" w:hAnsi="宋体" w:eastAsia="宋体" w:cs="宋体"/>
                <w:i w:val="0"/>
                <w:iCs w:val="0"/>
                <w:color w:val="000000"/>
                <w:kern w:val="0"/>
                <w:sz w:val="24"/>
                <w:szCs w:val="24"/>
                <w:u w:val="none"/>
                <w:lang w:val="en-US" w:eastAsia="zh-CN" w:bidi="ar"/>
              </w:rPr>
              <w:t>数智时代中国故事的跨媒介符号传播研究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93F93D">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郑海昊</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D0D7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陕西师范大学</w:t>
            </w:r>
          </w:p>
        </w:tc>
      </w:tr>
      <w:tr w14:paraId="6EB9F68D">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91A6D1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3A6BC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2025EH03209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891F2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H </w:t>
            </w:r>
            <w:r>
              <w:rPr>
                <w:rFonts w:hint="eastAsia" w:ascii="宋体" w:hAnsi="宋体" w:eastAsia="宋体" w:cs="宋体"/>
                <w:i w:val="0"/>
                <w:iCs w:val="0"/>
                <w:color w:val="000000"/>
                <w:kern w:val="0"/>
                <w:sz w:val="22"/>
                <w:szCs w:val="22"/>
                <w:u w:val="none"/>
                <w:lang w:val="en-US" w:eastAsia="zh-CN" w:bidi="ar"/>
              </w:rPr>
              <w:t>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7BDCC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人工智能与秦腔、西安鼓乐的融合应用发展研究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9A57F4">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曹耿献</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86634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西安交通大学</w:t>
            </w:r>
          </w:p>
        </w:tc>
      </w:tr>
      <w:tr w14:paraId="5FFD5106">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30F2FD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87D5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2025BH01610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2FE29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522C6F">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民间社火的数字传播与价值提升研究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5E5B40">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赵爽英</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268C58">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西北大学</w:t>
            </w:r>
          </w:p>
        </w:tc>
      </w:tr>
      <w:tr w14:paraId="1A6835C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094CAD7">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864D3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2025BH04878</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AF9F3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9D231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人口结构变动背景下文旅产业韧性评估与提升路径研究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8CBC01">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曹献雨</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A2379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西安财经大学</w:t>
            </w:r>
          </w:p>
        </w:tc>
      </w:tr>
      <w:tr w14:paraId="7E7C2F33">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5F3FFF7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63E58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2025CH01372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32E17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DB4AB6">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数智时代中华文化IP的动画转译机制研究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6647DF">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屈菁</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1FD9FE">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西北大学</w:t>
            </w:r>
          </w:p>
        </w:tc>
      </w:tr>
      <w:tr w14:paraId="6F883E46">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D8FA38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89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F51A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2025EH04608</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9D96B6">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9638A">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陕西灰皮影失传工艺复原及数字化活态传承体系构建研究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ED4B14">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杨文华</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017A8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渭南职业技术学院</w:t>
            </w:r>
          </w:p>
        </w:tc>
      </w:tr>
      <w:tr w14:paraId="2119FA81">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6131A66">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90</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242CB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2025EH03747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BED99B">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CF8BB6">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“一带一路”背景下中匈塞动画电影跨文化叙事与国际传播研究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6C173">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齐江华</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E1352B">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西安工业大学</w:t>
            </w:r>
          </w:p>
        </w:tc>
      </w:tr>
      <w:tr w14:paraId="5C2F2CD3">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4685A9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91</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83E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2025EH01622</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80F63B">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3E1799">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西部地区高校美术教育与人工智能融合创新研究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BB500C">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贾小飞</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81ABF8">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咸阳师范学院</w:t>
            </w:r>
          </w:p>
        </w:tc>
      </w:tr>
      <w:tr w14:paraId="43C946B6">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2E9D83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92</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3E661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2025EH03101</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C5439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AD8AC">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数字赋能与文明赓续：陕西黄河民间美术基因图谱构建及创新应用研究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C7451F">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薛白</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1BFCF9">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西安理工大学</w:t>
            </w:r>
          </w:p>
        </w:tc>
      </w:tr>
      <w:tr w14:paraId="25841B8A">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A6D08AF">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93</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1DD47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2025BH04057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F30A3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7D4780">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黄河流域居住文化起源与早期建筑艺术形态研究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A192C">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李琰君</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CAEC5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21A58691">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7B8191FC">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94</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A596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2025EH01706</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0EF7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72241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共同体视域下黄河流域非遗文化地图的建构及研究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A838E2">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赵婉彤</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65DB80">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西安外国语大学</w:t>
            </w:r>
          </w:p>
        </w:tc>
      </w:tr>
      <w:tr w14:paraId="3BA70975">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8448A7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95</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B40A4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2025BH01644</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800638">
            <w:pPr>
              <w:keepNext w:val="0"/>
              <w:keepLines w:val="0"/>
              <w:widowControl/>
              <w:suppressLineNumbers w:val="0"/>
              <w:jc w:val="center"/>
              <w:textAlignment w:val="center"/>
              <w:rPr>
                <w:rFonts w:hint="eastAsia" w:ascii="仿宋" w:hAnsi="仿宋" w:eastAsia="仿宋" w:cs="仿宋"/>
                <w:i w:val="0"/>
                <w:iCs w:val="0"/>
                <w:color w:val="4D4D4D"/>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97AEF5">
            <w:pPr>
              <w:keepNext w:val="0"/>
              <w:keepLines w:val="0"/>
              <w:widowControl/>
              <w:suppressLineNumbers w:val="0"/>
              <w:jc w:val="center"/>
              <w:textAlignment w:val="center"/>
              <w:rPr>
                <w:rFonts w:hint="eastAsia" w:ascii="仿宋" w:hAnsi="仿宋" w:eastAsia="仿宋" w:cs="仿宋"/>
                <w:i w:val="0"/>
                <w:iCs w:val="0"/>
                <w:color w:val="4D4D4D"/>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数字赋能汉江流域民间剪纸活化路径研究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A5F09E">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孙海洋</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B426F">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安康学院</w:t>
            </w:r>
          </w:p>
        </w:tc>
      </w:tr>
      <w:tr w14:paraId="6ED2F9E2">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9978BC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96</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FB64C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2025EH03520</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930BE3">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CBF7E2">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“长安-天山”廊道丝路文化基因的数智转译与跨境协同传播机制研究-以唐墓壁画为例</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51B919">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郭杰</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3ECF7">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陕西科技大学</w:t>
            </w:r>
          </w:p>
        </w:tc>
      </w:tr>
      <w:tr w14:paraId="70BC97E9">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B1C089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97</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6B4FE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2025BH03777</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86B5CE">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H综合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D056E">
            <w:pPr>
              <w:keepNext w:val="0"/>
              <w:keepLines w:val="0"/>
              <w:widowControl/>
              <w:suppressLineNumbers w:val="0"/>
              <w:jc w:val="center"/>
              <w:textAlignment w:val="center"/>
              <w:rPr>
                <w:rFonts w:hint="eastAsia" w:ascii="仿宋" w:hAnsi="仿宋" w:eastAsia="仿宋" w:cs="仿宋"/>
                <w:b w:val="0"/>
                <w:bCs w:val="0"/>
                <w:color w:val="000000" w:themeColor="text1"/>
                <w:kern w:val="0"/>
                <w:sz w:val="28"/>
                <w:szCs w:val="28"/>
                <w:lang w:val="en-US" w:eastAsia="zh-CN" w:bidi="ar-SA"/>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演艺助力西北文旅融合发展研究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60D7BE">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张燕</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E695B0">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西安欧亚学院</w:t>
            </w:r>
          </w:p>
        </w:tc>
      </w:tr>
      <w:tr w14:paraId="4F1E7F95">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AB176F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AEB42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2025BH03109</w:t>
            </w:r>
          </w:p>
        </w:tc>
        <w:tc>
          <w:tcPr>
            <w:tcW w:w="18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28F7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H综合</w:t>
            </w:r>
          </w:p>
        </w:tc>
        <w:tc>
          <w:tcPr>
            <w:tcW w:w="7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B3C345">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黄河国家文化公园公共文化景观数字孪生应用研究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43475C">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宋明明</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53F2E4">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Fonts w:hint="eastAsia" w:ascii="宋体" w:hAnsi="宋体" w:eastAsia="宋体" w:cs="宋体"/>
                <w:i w:val="0"/>
                <w:iCs w:val="0"/>
                <w:color w:val="000000"/>
                <w:kern w:val="0"/>
                <w:sz w:val="24"/>
                <w:szCs w:val="24"/>
                <w:u w:val="none"/>
                <w:lang w:val="en-US" w:eastAsia="zh-CN" w:bidi="ar"/>
              </w:rPr>
              <w:t>西安理工大学</w:t>
            </w:r>
          </w:p>
        </w:tc>
      </w:tr>
      <w:tr w14:paraId="460E55F0">
        <w:tblPrEx>
          <w:tblCellMar>
            <w:top w:w="0" w:type="dxa"/>
            <w:left w:w="108" w:type="dxa"/>
            <w:bottom w:w="0" w:type="dxa"/>
            <w:right w:w="108" w:type="dxa"/>
          </w:tblCellMar>
        </w:tblPrEx>
        <w:trPr>
          <w:trHeight w:val="607"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8AE9F24">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 w:hAnsi="仿宋" w:eastAsia="仿宋" w:cs="仿宋"/>
                <w:b w:val="0"/>
                <w:bCs w:val="0"/>
                <w:color w:val="000000" w:themeColor="text1"/>
                <w:kern w:val="0"/>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99</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8479D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2025CH00428</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0F6D30AB">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H 综合</w:t>
            </w:r>
          </w:p>
        </w:tc>
        <w:tc>
          <w:tcPr>
            <w:tcW w:w="7020" w:type="dxa"/>
            <w:tcBorders>
              <w:top w:val="single" w:color="auto" w:sz="4" w:space="0"/>
              <w:left w:val="single" w:color="auto" w:sz="4" w:space="0"/>
              <w:bottom w:val="single" w:color="auto" w:sz="4" w:space="0"/>
              <w:right w:val="single" w:color="auto" w:sz="4" w:space="0"/>
            </w:tcBorders>
            <w:noWrap w:val="0"/>
            <w:vAlign w:val="center"/>
          </w:tcPr>
          <w:p w14:paraId="0A83387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《NFT-AR技术赋能文旅IP的数字影像转译路径研究》</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5B44D43">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韩薇</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38D3949">
            <w:pPr>
              <w:keepNext w:val="0"/>
              <w:keepLines w:val="0"/>
              <w:widowControl/>
              <w:suppressLineNumbers w:val="0"/>
              <w:jc w:val="center"/>
              <w:textAlignment w:val="center"/>
              <w:rPr>
                <w:rFonts w:hint="eastAsia" w:ascii="仿宋" w:hAnsi="仿宋" w:eastAsia="仿宋" w:cs="仿宋"/>
                <w:sz w:val="28"/>
                <w:szCs w:val="28"/>
              </w:rPr>
            </w:pPr>
            <w:r>
              <w:rPr>
                <w:rFonts w:hint="eastAsia" w:ascii="宋体" w:hAnsi="宋体" w:eastAsia="宋体" w:cs="宋体"/>
                <w:i w:val="0"/>
                <w:iCs w:val="0"/>
                <w:color w:val="000000"/>
                <w:kern w:val="0"/>
                <w:sz w:val="24"/>
                <w:szCs w:val="24"/>
                <w:u w:val="none"/>
                <w:lang w:val="en-US" w:eastAsia="zh-CN" w:bidi="ar"/>
              </w:rPr>
              <w:t>西安电子科技大学</w:t>
            </w:r>
          </w:p>
        </w:tc>
      </w:tr>
    </w:tbl>
    <w:p w14:paraId="3B999F22">
      <w:pPr>
        <w:rPr>
          <w:rFonts w:hint="eastAsia"/>
          <w:lang w:val="en-US" w:eastAsia="zh-CN"/>
        </w:rPr>
      </w:pPr>
    </w:p>
    <w:p w14:paraId="432A73D6"/>
    <w:sectPr>
      <w:pgSz w:w="16838" w:h="11906" w:orient="landscape"/>
      <w:pgMar w:top="1134" w:right="1440" w:bottom="1134"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76410"/>
    <w:rsid w:val="01C728F9"/>
    <w:rsid w:val="02E44E93"/>
    <w:rsid w:val="08D57765"/>
    <w:rsid w:val="0A8F07AF"/>
    <w:rsid w:val="0B08055B"/>
    <w:rsid w:val="0E4F7E11"/>
    <w:rsid w:val="19022AB1"/>
    <w:rsid w:val="1D886075"/>
    <w:rsid w:val="1E3666CE"/>
    <w:rsid w:val="21A90215"/>
    <w:rsid w:val="22A12A4E"/>
    <w:rsid w:val="23F664F0"/>
    <w:rsid w:val="271747CB"/>
    <w:rsid w:val="27D76410"/>
    <w:rsid w:val="2B0E22B6"/>
    <w:rsid w:val="2B652324"/>
    <w:rsid w:val="2D492583"/>
    <w:rsid w:val="30EB0653"/>
    <w:rsid w:val="342E2146"/>
    <w:rsid w:val="344F258B"/>
    <w:rsid w:val="34C50C65"/>
    <w:rsid w:val="350B1D4C"/>
    <w:rsid w:val="3649581B"/>
    <w:rsid w:val="393F6D7F"/>
    <w:rsid w:val="394D0583"/>
    <w:rsid w:val="3A81648D"/>
    <w:rsid w:val="3B0733B3"/>
    <w:rsid w:val="3BD40A40"/>
    <w:rsid w:val="3C250B5C"/>
    <w:rsid w:val="40AE54C1"/>
    <w:rsid w:val="422A1D3D"/>
    <w:rsid w:val="453F0D7B"/>
    <w:rsid w:val="47895856"/>
    <w:rsid w:val="480D2F09"/>
    <w:rsid w:val="4C2133A6"/>
    <w:rsid w:val="5102349B"/>
    <w:rsid w:val="51B674F1"/>
    <w:rsid w:val="52553FB1"/>
    <w:rsid w:val="5481618E"/>
    <w:rsid w:val="554C05EC"/>
    <w:rsid w:val="55762D06"/>
    <w:rsid w:val="582D4647"/>
    <w:rsid w:val="5BEE3AF9"/>
    <w:rsid w:val="60267D29"/>
    <w:rsid w:val="6903439B"/>
    <w:rsid w:val="71C65BF7"/>
    <w:rsid w:val="75B92ED8"/>
    <w:rsid w:val="772140DA"/>
    <w:rsid w:val="77F855EF"/>
    <w:rsid w:val="79153AFD"/>
    <w:rsid w:val="7E15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rFonts w:ascii="Times New Roman" w:hAnsi="Times New Roman" w:eastAsia="仿宋"/>
      <w:kern w:val="44"/>
      <w:sz w:val="32"/>
      <w:szCs w:val="44"/>
    </w:rPr>
  </w:style>
  <w:style w:type="character" w:customStyle="1" w:styleId="5">
    <w:name w:val="font11"/>
    <w:basedOn w:val="4"/>
    <w:qFormat/>
    <w:uiPriority w:val="0"/>
    <w:rPr>
      <w:rFonts w:hint="eastAsia" w:ascii="宋体" w:hAnsi="宋体" w:eastAsia="宋体" w:cs="宋体"/>
      <w:color w:val="000000"/>
      <w:sz w:val="24"/>
      <w:szCs w:val="24"/>
      <w:u w:val="none"/>
    </w:rPr>
  </w:style>
  <w:style w:type="character" w:customStyle="1" w:styleId="6">
    <w:name w:val="font01"/>
    <w:basedOn w:val="4"/>
    <w:qFormat/>
    <w:uiPriority w:val="0"/>
    <w:rPr>
      <w:rFonts w:hint="eastAsia" w:ascii="宋体" w:hAnsi="宋体" w:eastAsia="宋体" w:cs="宋体"/>
      <w:color w:val="000000"/>
      <w:sz w:val="22"/>
      <w:szCs w:val="22"/>
      <w:u w:val="none"/>
    </w:rPr>
  </w:style>
  <w:style w:type="character" w:customStyle="1" w:styleId="7">
    <w:name w:val="font21"/>
    <w:basedOn w:val="4"/>
    <w:qFormat/>
    <w:uiPriority w:val="0"/>
    <w:rPr>
      <w:rFonts w:ascii="方正仿宋_GB2312" w:hAnsi="方正仿宋_GB2312" w:eastAsia="方正仿宋_GB2312" w:cs="方正仿宋_GB2312"/>
      <w:color w:val="000000"/>
      <w:sz w:val="24"/>
      <w:szCs w:val="24"/>
      <w:u w:val="none"/>
    </w:rPr>
  </w:style>
  <w:style w:type="character" w:customStyle="1" w:styleId="8">
    <w:name w:val="font3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2025-04-18T07:50:00Z</dcterms:created>
  <dc:creator>admin</dc:creator>
  <cp:lastModifiedBy>admin</cp:lastModifiedBy>
  <dcterms:modified xsi:type="dcterms:W3CDTF">2025-04-18T07:50:43Z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21AE0D6547234D14BFA3B2648F6AEBCE_11</vt:lpwstr>
  </property>
  <property fmtid="{D5CDD505-2E9C-101B-9397-08002B2CF9AE}" pid="4" name="KSOTemplateDocerSaveRecord">
    <vt:lpwstr>eyJoZGlkIjoiMmZlMTM4MGIzMzUwMGVhNmJiOGFmMGI1YzA3YTY2YTEiLCJ1c2VySWQiOiIxNjM3NzE2NDU5In0=</vt:lpwstr>
  </property>
</Properties>
</file>