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优秀戏曲专业专兼职教师推荐名单汇总表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推荐单位：</w:t>
      </w:r>
      <w:r>
        <w:rPr>
          <w:rFonts w:hint="eastAsia" w:ascii="宋体" w:hAnsi="宋体" w:cs="宋体"/>
          <w:lang w:eastAsia="zh-CN"/>
        </w:rPr>
        <w:t>陕西省文化和旅游厅</w:t>
      </w:r>
      <w:r>
        <w:rPr>
          <w:rFonts w:hint="eastAsia" w:ascii="宋体" w:hAnsi="宋体" w:eastAsia="宋体" w:cs="宋体"/>
        </w:rPr>
        <w:t xml:space="preserve">                                                               联系人及电话：</w:t>
      </w:r>
      <w:r>
        <w:rPr>
          <w:rFonts w:hint="eastAsia" w:ascii="宋体" w:hAnsi="宋体" w:cs="宋体"/>
          <w:lang w:eastAsia="zh-CN"/>
        </w:rPr>
        <w:t>才永栋</w:t>
      </w:r>
      <w:r>
        <w:rPr>
          <w:rFonts w:hint="eastAsia" w:ascii="宋体" w:hAnsi="宋体" w:eastAsia="宋体" w:cs="宋体"/>
        </w:rPr>
        <w:t xml:space="preserve"> 029—</w:t>
      </w:r>
      <w:r>
        <w:rPr>
          <w:rFonts w:hint="eastAsia" w:ascii="宋体" w:hAnsi="宋体" w:cs="宋体"/>
          <w:lang w:val="en-US" w:eastAsia="zh-CN"/>
        </w:rPr>
        <w:t>87284649</w:t>
      </w:r>
    </w:p>
    <w:tbl>
      <w:tblPr>
        <w:tblStyle w:val="4"/>
        <w:tblpPr w:leftFromText="180" w:rightFromText="180" w:vertAnchor="text" w:horzAnchor="page" w:tblpX="727" w:tblpY="174"/>
        <w:tblOverlap w:val="never"/>
        <w:tblW w:w="15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15"/>
        <w:gridCol w:w="960"/>
        <w:gridCol w:w="525"/>
        <w:gridCol w:w="720"/>
        <w:gridCol w:w="490"/>
        <w:gridCol w:w="975"/>
        <w:gridCol w:w="1160"/>
        <w:gridCol w:w="1195"/>
        <w:gridCol w:w="1265"/>
        <w:gridCol w:w="1090"/>
        <w:gridCol w:w="935"/>
        <w:gridCol w:w="1110"/>
        <w:gridCol w:w="690"/>
        <w:gridCol w:w="145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是否专职（是/否）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职业资格证书取得时间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专业职称取得时间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行政职务任命时间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陕西艺术职业学院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1969.09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中等职业学校教师资格证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1996.11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二级演奏员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2013.12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戏曲系副主任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2017.11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33年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13619258886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陕西艺术职业学院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梁少琴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1983.03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2018.7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二级演员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9年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13324501341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陕西艺术职业学院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李瑾行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1967.07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民盟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高级讲师/二级演员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2010.12/2013.12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13572966630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123" w:right="1440" w:bottom="112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41A34"/>
    <w:rsid w:val="6A0E28A5"/>
    <w:rsid w:val="6DE41A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2020-10-26T03:10:00Z</dcterms:created>
  <dc:creator>才永栋</dc:creator>
  <cp:lastModifiedBy>Think</cp:lastModifiedBy>
  <dcterms:modified xsi:type="dcterms:W3CDTF">2020-10-26T08:33:45Z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